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12363">
      <w:pPr>
        <w:spacing w:line="440" w:lineRule="exact"/>
        <w:jc w:val="center"/>
        <w:rPr>
          <w:b/>
          <w:bCs/>
          <w:sz w:val="44"/>
          <w:szCs w:val="44"/>
        </w:rPr>
      </w:pPr>
      <w:r>
        <w:rPr>
          <w:rFonts w:hint="eastAsia"/>
          <w:b/>
          <w:bCs/>
          <w:sz w:val="44"/>
          <w:szCs w:val="44"/>
        </w:rPr>
        <w:t>报价单</w:t>
      </w:r>
    </w:p>
    <w:p w14:paraId="2D4230FD">
      <w:pPr>
        <w:spacing w:line="440" w:lineRule="exact"/>
        <w:jc w:val="center"/>
        <w:rPr>
          <w:sz w:val="24"/>
          <w:szCs w:val="24"/>
        </w:rPr>
      </w:pPr>
    </w:p>
    <w:p w14:paraId="10745019">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3A5D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7CE729C">
            <w:pPr>
              <w:spacing w:line="360" w:lineRule="auto"/>
              <w:jc w:val="center"/>
              <w:rPr>
                <w:sz w:val="24"/>
                <w:szCs w:val="24"/>
              </w:rPr>
            </w:pPr>
            <w:r>
              <w:rPr>
                <w:rFonts w:hint="eastAsia"/>
                <w:sz w:val="24"/>
                <w:szCs w:val="24"/>
              </w:rPr>
              <w:t>设备名称</w:t>
            </w:r>
          </w:p>
        </w:tc>
        <w:tc>
          <w:tcPr>
            <w:tcW w:w="5835" w:type="dxa"/>
            <w:vAlign w:val="top"/>
          </w:tcPr>
          <w:p w14:paraId="459BCC0F">
            <w:pPr>
              <w:spacing w:line="360" w:lineRule="auto"/>
              <w:jc w:val="left"/>
              <w:rPr>
                <w:sz w:val="24"/>
                <w:szCs w:val="24"/>
              </w:rPr>
            </w:pPr>
          </w:p>
        </w:tc>
      </w:tr>
      <w:tr w14:paraId="01B7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528EAB3">
            <w:pPr>
              <w:spacing w:line="360" w:lineRule="auto"/>
              <w:jc w:val="center"/>
              <w:rPr>
                <w:sz w:val="24"/>
                <w:szCs w:val="24"/>
              </w:rPr>
            </w:pPr>
            <w:r>
              <w:rPr>
                <w:rFonts w:hint="eastAsia"/>
                <w:sz w:val="24"/>
                <w:szCs w:val="24"/>
              </w:rPr>
              <w:t>型号</w:t>
            </w:r>
          </w:p>
        </w:tc>
        <w:tc>
          <w:tcPr>
            <w:tcW w:w="5835" w:type="dxa"/>
            <w:vAlign w:val="top"/>
          </w:tcPr>
          <w:p w14:paraId="7E8EA0B9">
            <w:pPr>
              <w:spacing w:line="360" w:lineRule="auto"/>
              <w:jc w:val="left"/>
              <w:rPr>
                <w:sz w:val="24"/>
                <w:szCs w:val="24"/>
              </w:rPr>
            </w:pPr>
          </w:p>
        </w:tc>
      </w:tr>
      <w:tr w14:paraId="2A15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A6B0310">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5E8DB8FF">
            <w:pPr>
              <w:spacing w:line="360" w:lineRule="auto"/>
              <w:jc w:val="left"/>
              <w:rPr>
                <w:sz w:val="24"/>
                <w:szCs w:val="24"/>
              </w:rPr>
            </w:pPr>
          </w:p>
        </w:tc>
      </w:tr>
      <w:tr w14:paraId="60C1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BAA8DEF">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7DC9A04C">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61E44A79">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042C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7FD659B">
            <w:pPr>
              <w:spacing w:line="360" w:lineRule="auto"/>
              <w:jc w:val="center"/>
              <w:rPr>
                <w:sz w:val="24"/>
                <w:szCs w:val="24"/>
              </w:rPr>
            </w:pPr>
            <w:r>
              <w:rPr>
                <w:rFonts w:hint="eastAsia"/>
                <w:sz w:val="24"/>
                <w:szCs w:val="24"/>
              </w:rPr>
              <w:t>产地</w:t>
            </w:r>
          </w:p>
        </w:tc>
        <w:tc>
          <w:tcPr>
            <w:tcW w:w="5835" w:type="dxa"/>
            <w:vAlign w:val="top"/>
          </w:tcPr>
          <w:p w14:paraId="5F95F295">
            <w:pPr>
              <w:spacing w:line="360" w:lineRule="auto"/>
              <w:jc w:val="left"/>
              <w:rPr>
                <w:sz w:val="24"/>
                <w:szCs w:val="24"/>
              </w:rPr>
            </w:pPr>
          </w:p>
        </w:tc>
      </w:tr>
      <w:tr w14:paraId="4A8C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FFF30D6">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531F11BB">
            <w:pPr>
              <w:spacing w:line="360" w:lineRule="auto"/>
              <w:jc w:val="left"/>
              <w:rPr>
                <w:sz w:val="24"/>
                <w:szCs w:val="24"/>
              </w:rPr>
            </w:pPr>
          </w:p>
        </w:tc>
      </w:tr>
      <w:tr w14:paraId="0425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C867E72">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6040A2A2">
            <w:pPr>
              <w:spacing w:line="360" w:lineRule="auto"/>
              <w:jc w:val="left"/>
              <w:rPr>
                <w:sz w:val="24"/>
                <w:szCs w:val="24"/>
              </w:rPr>
            </w:pPr>
          </w:p>
        </w:tc>
      </w:tr>
      <w:tr w14:paraId="46A9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F9C2870">
            <w:pPr>
              <w:spacing w:line="360" w:lineRule="auto"/>
              <w:jc w:val="center"/>
              <w:rPr>
                <w:sz w:val="24"/>
                <w:szCs w:val="24"/>
              </w:rPr>
            </w:pPr>
            <w:r>
              <w:rPr>
                <w:rFonts w:hint="eastAsia"/>
                <w:sz w:val="24"/>
                <w:szCs w:val="24"/>
              </w:rPr>
              <w:t>单价（元）</w:t>
            </w:r>
          </w:p>
        </w:tc>
        <w:tc>
          <w:tcPr>
            <w:tcW w:w="5835" w:type="dxa"/>
            <w:vAlign w:val="top"/>
          </w:tcPr>
          <w:p w14:paraId="6A86B524">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76F3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D4AC927">
            <w:pPr>
              <w:spacing w:line="360" w:lineRule="auto"/>
              <w:jc w:val="center"/>
              <w:rPr>
                <w:sz w:val="24"/>
                <w:szCs w:val="24"/>
              </w:rPr>
            </w:pPr>
            <w:r>
              <w:rPr>
                <w:rFonts w:hint="eastAsia"/>
                <w:sz w:val="24"/>
                <w:szCs w:val="24"/>
              </w:rPr>
              <w:t>总价（元）</w:t>
            </w:r>
          </w:p>
        </w:tc>
        <w:tc>
          <w:tcPr>
            <w:tcW w:w="5835" w:type="dxa"/>
            <w:vAlign w:val="top"/>
          </w:tcPr>
          <w:p w14:paraId="56FFE115">
            <w:pPr>
              <w:spacing w:line="360" w:lineRule="auto"/>
              <w:jc w:val="left"/>
              <w:rPr>
                <w:sz w:val="24"/>
                <w:szCs w:val="24"/>
              </w:rPr>
            </w:pPr>
          </w:p>
        </w:tc>
      </w:tr>
      <w:tr w14:paraId="53B5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B9D57ED">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3A73F48D">
            <w:pPr>
              <w:spacing w:line="360" w:lineRule="auto"/>
              <w:jc w:val="left"/>
              <w:rPr>
                <w:rFonts w:hint="eastAsia"/>
                <w:sz w:val="21"/>
                <w:szCs w:val="21"/>
                <w:lang w:val="en-US" w:eastAsia="zh-CN"/>
              </w:rPr>
            </w:pPr>
          </w:p>
          <w:p w14:paraId="6BA2D56A">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76A1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E38042D">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40777519">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62CB593E">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67D7DC93">
      <w:pPr>
        <w:jc w:val="center"/>
        <w:rPr>
          <w:rFonts w:hint="eastAsia"/>
          <w:sz w:val="24"/>
          <w:szCs w:val="24"/>
        </w:rPr>
      </w:pPr>
      <w:r>
        <w:rPr>
          <w:rFonts w:hint="eastAsia"/>
          <w:sz w:val="24"/>
          <w:szCs w:val="24"/>
        </w:rPr>
        <w:t xml:space="preserve">                                                                              </w:t>
      </w:r>
    </w:p>
    <w:p w14:paraId="75878CD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10AAD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545FA5A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13D39E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27479F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61F2B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316223E3">
      <w:pPr>
        <w:spacing w:line="440" w:lineRule="exact"/>
        <w:rPr>
          <w:rFonts w:hint="eastAsia"/>
          <w:b/>
          <w:bCs/>
          <w:color w:val="0000FF"/>
          <w:sz w:val="21"/>
          <w:szCs w:val="21"/>
        </w:rPr>
      </w:pPr>
      <w:r>
        <w:rPr>
          <w:rFonts w:hint="eastAsia"/>
          <w:b/>
          <w:bCs/>
          <w:color w:val="0000FF"/>
          <w:sz w:val="21"/>
          <w:szCs w:val="21"/>
        </w:rPr>
        <w:t>报价供应商须同时提供以下资料：</w:t>
      </w:r>
    </w:p>
    <w:p w14:paraId="41CDD77B">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61C50AFB">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2F24D45F">
      <w:pPr>
        <w:numPr>
          <w:ilvl w:val="0"/>
          <w:numId w:val="1"/>
        </w:numPr>
        <w:spacing w:line="440" w:lineRule="exact"/>
        <w:rPr>
          <w:rFonts w:hint="eastAsia"/>
          <w:b/>
          <w:bCs/>
          <w:color w:val="0000FF"/>
          <w:sz w:val="21"/>
          <w:szCs w:val="21"/>
        </w:rPr>
        <w:sectPr>
          <w:pgSz w:w="11906" w:h="16838"/>
          <w:pgMar w:top="1440" w:right="1800" w:bottom="1440" w:left="1800" w:header="851" w:footer="992" w:gutter="0"/>
          <w:cols w:space="425" w:num="1"/>
          <w:docGrid w:type="lines" w:linePitch="312" w:charSpace="0"/>
        </w:sect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tbl>
      <w:tblPr>
        <w:tblStyle w:val="9"/>
        <w:tblpPr w:leftFromText="180" w:rightFromText="180" w:vertAnchor="page" w:horzAnchor="page" w:tblpX="1576" w:tblpY="3248"/>
        <w:tblOverlap w:val="never"/>
        <w:tblW w:w="488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298"/>
        <w:gridCol w:w="1340"/>
        <w:gridCol w:w="817"/>
        <w:gridCol w:w="1531"/>
        <w:gridCol w:w="758"/>
        <w:gridCol w:w="1893"/>
        <w:gridCol w:w="1796"/>
        <w:gridCol w:w="1221"/>
        <w:gridCol w:w="980"/>
        <w:gridCol w:w="841"/>
        <w:gridCol w:w="803"/>
      </w:tblGrid>
      <w:tr w14:paraId="5405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D4567">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序号</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5BD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项目名称</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31F6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人份成本（包含开展项目所需的试剂、耗材、耗品、定标液、清洗液、质控品等全部成本支出） 元/人份</w:t>
            </w:r>
          </w:p>
        </w:tc>
        <w:tc>
          <w:tcPr>
            <w:tcW w:w="384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CB6980">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耗材信息</w:t>
            </w:r>
          </w:p>
        </w:tc>
      </w:tr>
      <w:tr w14:paraId="702B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8"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5A012">
            <w:pPr>
              <w:jc w:val="center"/>
              <w:rPr>
                <w:rFonts w:hint="eastAsia" w:ascii="仿宋_GB2312" w:hAnsi="宋体" w:eastAsia="仿宋_GB2312" w:cs="仿宋_GB2312"/>
                <w:i w:val="0"/>
                <w:iCs w:val="0"/>
                <w:color w:val="000000"/>
                <w:sz w:val="20"/>
                <w:szCs w:val="20"/>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10354">
            <w:pPr>
              <w:jc w:val="center"/>
              <w:rPr>
                <w:rFonts w:hint="eastAsia" w:ascii="仿宋_GB2312" w:hAnsi="宋体" w:eastAsia="仿宋_GB2312" w:cs="仿宋_GB2312"/>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6F41D">
            <w:pPr>
              <w:jc w:val="center"/>
              <w:rPr>
                <w:rFonts w:hint="eastAsia" w:ascii="仿宋_GB2312" w:hAnsi="宋体" w:eastAsia="仿宋_GB2312" w:cs="仿宋_GB2312"/>
                <w:i w:val="0"/>
                <w:iCs w:val="0"/>
                <w:color w:val="000000"/>
                <w:sz w:val="20"/>
                <w:szCs w:val="20"/>
                <w:highlight w:val="none"/>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4BF0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主要试剂品牌</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B550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产品名称</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8CA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规格型号</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0441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医疗器械注册证号</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65F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国家医保医用耗材编码（27位）</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E3E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省联盟限价（元）</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1A72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投标报价（元）</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D52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是否专机专用试剂耗材</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576A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进口/国产</w:t>
            </w:r>
          </w:p>
        </w:tc>
      </w:tr>
      <w:tr w14:paraId="2C87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8"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3C6A">
            <w:pPr>
              <w:jc w:val="center"/>
              <w:rPr>
                <w:rFonts w:hint="eastAsia" w:ascii="仿宋_GB2312" w:hAnsi="宋体" w:eastAsia="仿宋_GB2312" w:cs="仿宋_GB2312"/>
                <w:i w:val="0"/>
                <w:iCs w:val="0"/>
                <w:color w:val="FFFFFF" w:themeColor="background1"/>
                <w:sz w:val="20"/>
                <w:szCs w:val="20"/>
                <w:u w:val="none"/>
                <w:lang w:val="en-US" w:eastAsia="zh-CN"/>
              </w:rPr>
            </w:pPr>
            <w:r>
              <w:rPr>
                <w:rFonts w:hint="eastAsia" w:ascii="仿宋_GB2312" w:hAnsi="宋体" w:eastAsia="仿宋_GB2312" w:cs="仿宋_GB2312"/>
                <w:i w:val="0"/>
                <w:iCs w:val="0"/>
                <w:color w:val="000000" w:themeColor="text1"/>
                <w:sz w:val="20"/>
                <w:szCs w:val="20"/>
                <w:u w:val="none"/>
                <w:lang w:val="en-US" w:eastAsia="zh-CN"/>
              </w:rPr>
              <w:t>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CD6C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尿渗透压检查</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02AA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235E">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highlight w:val="none"/>
                <w:u w:val="none"/>
                <w:lang w:val="en-US" w:eastAsia="zh-CN" w:bidi="ar"/>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49713">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9D83">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FD5A">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F487">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684B1">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7943">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3F5A9">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1DC8">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r>
      <w:tr w14:paraId="17680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4"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31878">
            <w:pPr>
              <w:jc w:val="center"/>
              <w:rPr>
                <w:rFonts w:hint="default" w:ascii="仿宋_GB2312" w:hAnsi="宋体" w:eastAsia="仿宋_GB2312" w:cs="仿宋_GB2312"/>
                <w:i w:val="0"/>
                <w:iCs w:val="0"/>
                <w:color w:val="000000" w:themeColor="text1"/>
                <w:sz w:val="20"/>
                <w:szCs w:val="20"/>
                <w:u w:val="none"/>
                <w:lang w:val="en-US" w:eastAsia="zh-CN"/>
              </w:rPr>
            </w:pPr>
            <w:r>
              <w:rPr>
                <w:rFonts w:hint="eastAsia" w:ascii="仿宋_GB2312" w:hAnsi="宋体" w:eastAsia="仿宋_GB2312" w:cs="仿宋_GB2312"/>
                <w:i w:val="0"/>
                <w:iCs w:val="0"/>
                <w:color w:val="000000" w:themeColor="text1"/>
                <w:sz w:val="20"/>
                <w:szCs w:val="20"/>
                <w:u w:val="none"/>
                <w:lang w:val="en-US" w:eastAsia="zh-CN"/>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9F647">
            <w:pPr>
              <w:jc w:val="center"/>
              <w:rPr>
                <w:rFonts w:hint="eastAsia" w:ascii="仿宋_GB2312" w:hAnsi="宋体" w:eastAsia="仿宋_GB2312" w:cs="仿宋_GB2312"/>
                <w:i w:val="0"/>
                <w:iCs w:val="0"/>
                <w:color w:val="000000" w:themeColor="text1"/>
                <w:sz w:val="20"/>
                <w:szCs w:val="20"/>
                <w:u w:val="none"/>
                <w:lang w:val="en-US" w:eastAsia="zh-CN"/>
              </w:rPr>
            </w:pPr>
            <w:r>
              <w:rPr>
                <w:rFonts w:hint="eastAsia" w:ascii="仿宋_GB2312" w:hAnsi="宋体" w:eastAsia="仿宋_GB2312" w:cs="仿宋_GB2312"/>
                <w:i w:val="0"/>
                <w:iCs w:val="0"/>
                <w:color w:val="000000" w:themeColor="text1"/>
                <w:sz w:val="20"/>
                <w:szCs w:val="20"/>
                <w:u w:val="none"/>
                <w:lang w:val="en-US" w:eastAsia="zh-CN"/>
              </w:rPr>
              <w:t>血清</w:t>
            </w:r>
            <w:r>
              <w:rPr>
                <w:rFonts w:hint="eastAsia" w:ascii="仿宋_GB2312" w:hAnsi="宋体" w:eastAsia="仿宋_GB2312" w:cs="仿宋_GB2312"/>
                <w:i w:val="0"/>
                <w:iCs w:val="0"/>
                <w:color w:val="000000"/>
                <w:kern w:val="0"/>
                <w:sz w:val="20"/>
                <w:szCs w:val="20"/>
                <w:highlight w:val="none"/>
                <w:u w:val="none"/>
                <w:lang w:val="en-US" w:eastAsia="zh-CN" w:bidi="ar"/>
              </w:rPr>
              <w:t>渗透压检查</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7E5B">
            <w:pPr>
              <w:jc w:val="center"/>
              <w:rPr>
                <w:rFonts w:hint="eastAsia" w:ascii="仿宋_GB2312" w:hAnsi="宋体" w:eastAsia="仿宋_GB2312" w:cs="仿宋_GB2312"/>
                <w:i w:val="0"/>
                <w:iCs w:val="0"/>
                <w:color w:val="FFFFFF" w:themeColor="background1"/>
                <w:sz w:val="20"/>
                <w:szCs w:val="20"/>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4E312">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C384E">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47DC">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E3C5">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C765D">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A4264">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F270B">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91C2">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A564">
            <w:pPr>
              <w:keepNext w:val="0"/>
              <w:keepLines w:val="0"/>
              <w:widowControl/>
              <w:suppressLineNumbers w:val="0"/>
              <w:jc w:val="center"/>
              <w:textAlignment w:val="center"/>
              <w:rPr>
                <w:rFonts w:hint="eastAsia" w:ascii="仿宋_GB2312" w:hAnsi="宋体" w:eastAsia="仿宋_GB2312" w:cs="仿宋_GB2312"/>
                <w:i w:val="0"/>
                <w:iCs w:val="0"/>
                <w:color w:val="FFFFFF" w:themeColor="background1"/>
                <w:kern w:val="0"/>
                <w:sz w:val="20"/>
                <w:szCs w:val="20"/>
                <w:u w:val="none"/>
                <w:lang w:val="en-US" w:eastAsia="zh-CN" w:bidi="ar"/>
              </w:rPr>
            </w:pPr>
          </w:p>
        </w:tc>
      </w:tr>
    </w:tbl>
    <w:p w14:paraId="4E1E5636">
      <w:pPr>
        <w:pStyle w:val="3"/>
        <w:ind w:left="0" w:leftChars="0" w:firstLine="0" w:firstLineChars="0"/>
        <w:rPr>
          <w:rFonts w:hint="eastAsia"/>
        </w:rPr>
      </w:pPr>
    </w:p>
    <w:p w14:paraId="5FF6D661">
      <w:pPr>
        <w:jc w:val="center"/>
        <w:rPr>
          <w:rFonts w:hint="eastAsia" w:ascii="宋体" w:hAnsi="宋体" w:eastAsia="宋体" w:cs="宋体"/>
          <w:sz w:val="52"/>
          <w:szCs w:val="52"/>
          <w:lang w:val="en-US" w:eastAsia="zh-CN"/>
        </w:rPr>
      </w:pPr>
      <w:r>
        <w:rPr>
          <w:rFonts w:hint="eastAsia" w:ascii="宋体" w:hAnsi="宋体" w:cs="宋体"/>
          <w:sz w:val="52"/>
          <w:szCs w:val="52"/>
          <w:lang w:val="en-US" w:eastAsia="zh-CN"/>
        </w:rPr>
        <w:t>冰点渗透压测定仪</w:t>
      </w:r>
      <w:r>
        <w:rPr>
          <w:rFonts w:hint="eastAsia" w:ascii="宋体" w:hAnsi="宋体" w:eastAsia="宋体" w:cs="宋体"/>
          <w:sz w:val="52"/>
          <w:szCs w:val="52"/>
          <w:lang w:val="en-US" w:eastAsia="zh-CN"/>
        </w:rPr>
        <w:t>项目耗材报价单</w:t>
      </w:r>
    </w:p>
    <w:p w14:paraId="4CDDCEE0">
      <w:pPr>
        <w:jc w:val="both"/>
        <w:rPr>
          <w:rFonts w:hint="eastAsia"/>
          <w:b/>
          <w:bCs/>
          <w:color w:val="0000FF"/>
          <w:sz w:val="24"/>
        </w:rPr>
        <w:sectPr>
          <w:pgSz w:w="16838" w:h="11906" w:orient="landscape"/>
          <w:pgMar w:top="1800" w:right="1440" w:bottom="1800" w:left="1440" w:header="851" w:footer="992" w:gutter="0"/>
          <w:cols w:space="425" w:num="1"/>
          <w:docGrid w:type="lines" w:linePitch="312" w:charSpace="0"/>
        </w:sectPr>
      </w:pPr>
    </w:p>
    <w:p w14:paraId="2B2B4E9C">
      <w:pPr>
        <w:jc w:val="center"/>
        <w:rPr>
          <w:b/>
          <w:sz w:val="32"/>
          <w:szCs w:val="32"/>
        </w:rPr>
      </w:pPr>
      <w:r>
        <w:rPr>
          <w:rFonts w:hint="eastAsia"/>
          <w:b/>
          <w:sz w:val="32"/>
          <w:szCs w:val="32"/>
        </w:rPr>
        <w:t>参数偏离情况表</w:t>
      </w:r>
    </w:p>
    <w:p w14:paraId="6CA45F49">
      <w:pPr>
        <w:spacing w:line="440" w:lineRule="exact"/>
        <w:rPr>
          <w:b/>
          <w:bCs/>
          <w:sz w:val="24"/>
        </w:rPr>
      </w:pPr>
      <w:r>
        <w:rPr>
          <w:rFonts w:hint="eastAsia"/>
          <w:b/>
          <w:bCs/>
          <w:sz w:val="24"/>
        </w:rPr>
        <w:t>填写要求：</w:t>
      </w:r>
    </w:p>
    <w:p w14:paraId="65F726E8">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55A415CE">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5648DA68">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101FB271">
      <w:pPr>
        <w:spacing w:line="380" w:lineRule="exact"/>
        <w:rPr>
          <w:rFonts w:ascii="宋体" w:hAnsi="宋体"/>
          <w:color w:val="000000"/>
          <w:szCs w:val="21"/>
        </w:rPr>
      </w:pPr>
    </w:p>
    <w:p w14:paraId="218828AE">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1E05516">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6F92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64613DA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0FDF53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0C60209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73F9F9C9">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7918B16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A3CCA0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7DD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487889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9F88A6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922D37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2B602F4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A98FC99">
            <w:pPr>
              <w:widowControl/>
              <w:spacing w:line="440" w:lineRule="exact"/>
              <w:rPr>
                <w:rFonts w:ascii="宋体" w:hAnsi="宋体" w:cs="宋体"/>
                <w:bCs/>
                <w:sz w:val="18"/>
                <w:szCs w:val="18"/>
              </w:rPr>
            </w:pPr>
          </w:p>
        </w:tc>
      </w:tr>
      <w:tr w14:paraId="5822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BAF9CDB">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A4A4F43">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4678A24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D789A31">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9996EB2">
            <w:pPr>
              <w:widowControl/>
              <w:spacing w:line="440" w:lineRule="exact"/>
              <w:rPr>
                <w:rFonts w:ascii="宋体" w:hAnsi="宋体" w:cs="宋体"/>
                <w:bCs/>
                <w:sz w:val="18"/>
                <w:szCs w:val="18"/>
              </w:rPr>
            </w:pPr>
          </w:p>
        </w:tc>
      </w:tr>
      <w:tr w14:paraId="693C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3C4321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1CA752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26095DC1">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4A986CBC">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E219EB7">
            <w:pPr>
              <w:widowControl/>
              <w:spacing w:line="440" w:lineRule="exact"/>
              <w:rPr>
                <w:rFonts w:ascii="宋体" w:hAnsi="宋体" w:cs="宋体"/>
                <w:bCs/>
                <w:sz w:val="18"/>
                <w:szCs w:val="18"/>
              </w:rPr>
            </w:pPr>
          </w:p>
        </w:tc>
      </w:tr>
      <w:tr w14:paraId="58BB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5744C7E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037F4E6">
            <w:pPr>
              <w:widowControl/>
              <w:spacing w:line="440" w:lineRule="exact"/>
              <w:jc w:val="center"/>
              <w:rPr>
                <w:rFonts w:ascii="宋体" w:hAnsi="宋体" w:cs="宋体"/>
                <w:bCs/>
                <w:sz w:val="18"/>
                <w:szCs w:val="18"/>
              </w:rPr>
            </w:pPr>
          </w:p>
        </w:tc>
        <w:tc>
          <w:tcPr>
            <w:tcW w:w="4638" w:type="dxa"/>
            <w:shd w:val="clear" w:color="000000" w:fill="FFFFFF"/>
            <w:noWrap/>
            <w:vAlign w:val="center"/>
          </w:tcPr>
          <w:p w14:paraId="5AD4BD9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1D1A958">
            <w:pPr>
              <w:widowControl/>
              <w:spacing w:line="440" w:lineRule="exact"/>
              <w:jc w:val="center"/>
              <w:rPr>
                <w:rFonts w:ascii="宋体" w:hAnsi="宋体" w:cs="宋体"/>
                <w:bCs/>
                <w:sz w:val="18"/>
                <w:szCs w:val="18"/>
              </w:rPr>
            </w:pPr>
          </w:p>
        </w:tc>
        <w:tc>
          <w:tcPr>
            <w:tcW w:w="1669" w:type="dxa"/>
            <w:shd w:val="clear" w:color="000000" w:fill="FFFFFF"/>
            <w:noWrap/>
            <w:vAlign w:val="center"/>
          </w:tcPr>
          <w:p w14:paraId="0815D3D3">
            <w:pPr>
              <w:widowControl/>
              <w:spacing w:line="440" w:lineRule="exact"/>
              <w:rPr>
                <w:rFonts w:ascii="宋体" w:hAnsi="宋体" w:cs="宋体"/>
                <w:bCs/>
                <w:sz w:val="18"/>
                <w:szCs w:val="18"/>
              </w:rPr>
            </w:pPr>
          </w:p>
        </w:tc>
      </w:tr>
      <w:tr w14:paraId="2A40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73A51B62">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F64B09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B6DD3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3A3C99E8">
            <w:pPr>
              <w:spacing w:line="440" w:lineRule="exact"/>
              <w:jc w:val="center"/>
              <w:rPr>
                <w:rFonts w:ascii="宋体" w:hAnsi="宋体" w:cs="宋体"/>
                <w:bCs/>
                <w:sz w:val="18"/>
                <w:szCs w:val="18"/>
              </w:rPr>
            </w:pPr>
          </w:p>
        </w:tc>
        <w:tc>
          <w:tcPr>
            <w:tcW w:w="1669" w:type="dxa"/>
            <w:shd w:val="clear" w:color="000000" w:fill="FFFFFF"/>
            <w:noWrap/>
            <w:vAlign w:val="center"/>
          </w:tcPr>
          <w:p w14:paraId="26FED0E1">
            <w:pPr>
              <w:widowControl/>
              <w:spacing w:line="440" w:lineRule="exact"/>
              <w:rPr>
                <w:rFonts w:ascii="宋体" w:hAnsi="宋体" w:cs="宋体"/>
                <w:bCs/>
                <w:sz w:val="18"/>
                <w:szCs w:val="18"/>
              </w:rPr>
            </w:pPr>
          </w:p>
        </w:tc>
      </w:tr>
      <w:tr w14:paraId="04BC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CB022B2">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E5DB20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4E2EF7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5D5982DA">
            <w:pPr>
              <w:spacing w:line="440" w:lineRule="exact"/>
              <w:jc w:val="center"/>
              <w:rPr>
                <w:rFonts w:ascii="宋体" w:hAnsi="宋体" w:cs="宋体"/>
                <w:bCs/>
                <w:sz w:val="18"/>
                <w:szCs w:val="18"/>
              </w:rPr>
            </w:pPr>
          </w:p>
        </w:tc>
        <w:tc>
          <w:tcPr>
            <w:tcW w:w="1669" w:type="dxa"/>
            <w:shd w:val="clear" w:color="000000" w:fill="FFFFFF"/>
            <w:noWrap/>
            <w:vAlign w:val="center"/>
          </w:tcPr>
          <w:p w14:paraId="7EEA7A47">
            <w:pPr>
              <w:widowControl/>
              <w:spacing w:line="440" w:lineRule="exact"/>
              <w:rPr>
                <w:rFonts w:ascii="宋体" w:hAnsi="宋体" w:cs="宋体"/>
                <w:bCs/>
                <w:sz w:val="18"/>
                <w:szCs w:val="18"/>
              </w:rPr>
            </w:pPr>
          </w:p>
        </w:tc>
      </w:tr>
      <w:tr w14:paraId="7793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5C8444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719BB2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184830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46C6856F">
            <w:pPr>
              <w:spacing w:line="440" w:lineRule="exact"/>
              <w:jc w:val="center"/>
              <w:rPr>
                <w:rFonts w:ascii="宋体" w:hAnsi="宋体" w:cs="宋体"/>
                <w:bCs/>
                <w:sz w:val="18"/>
                <w:szCs w:val="18"/>
              </w:rPr>
            </w:pPr>
          </w:p>
        </w:tc>
        <w:tc>
          <w:tcPr>
            <w:tcW w:w="1669" w:type="dxa"/>
            <w:shd w:val="clear" w:color="000000" w:fill="FFFFFF"/>
            <w:noWrap/>
            <w:vAlign w:val="center"/>
          </w:tcPr>
          <w:p w14:paraId="3BF0F6CC">
            <w:pPr>
              <w:widowControl/>
              <w:spacing w:line="440" w:lineRule="exact"/>
              <w:rPr>
                <w:rFonts w:ascii="宋体" w:hAnsi="宋体" w:cs="宋体"/>
                <w:bCs/>
                <w:sz w:val="18"/>
                <w:szCs w:val="18"/>
              </w:rPr>
            </w:pPr>
          </w:p>
        </w:tc>
      </w:tr>
    </w:tbl>
    <w:p w14:paraId="4B696918">
      <w:pPr>
        <w:spacing w:line="340" w:lineRule="exact"/>
        <w:rPr>
          <w:rFonts w:ascii="宋体"/>
          <w:sz w:val="30"/>
          <w:szCs w:val="30"/>
        </w:rPr>
      </w:pPr>
    </w:p>
    <w:p w14:paraId="4B37C7D1">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BF9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F92812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A3DF27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01E52DC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6C5E8C43">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285AC70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1A9F8C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020C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7B59D577">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7E7A03AD">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43903486">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0971C6DF">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D82F01">
            <w:pPr>
              <w:widowControl/>
              <w:spacing w:line="440" w:lineRule="exact"/>
              <w:rPr>
                <w:rFonts w:ascii="宋体" w:hAnsi="宋体" w:cs="宋体"/>
                <w:bCs/>
                <w:sz w:val="18"/>
                <w:szCs w:val="18"/>
              </w:rPr>
            </w:pPr>
          </w:p>
        </w:tc>
      </w:tr>
      <w:tr w14:paraId="4CCA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C8928A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7736D127">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F8D8E2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3BF80F3C">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9E97E10">
            <w:pPr>
              <w:widowControl/>
              <w:spacing w:line="440" w:lineRule="exact"/>
              <w:rPr>
                <w:rFonts w:ascii="宋体" w:hAnsi="宋体" w:cs="宋体"/>
                <w:bCs/>
                <w:sz w:val="18"/>
                <w:szCs w:val="18"/>
              </w:rPr>
            </w:pPr>
          </w:p>
        </w:tc>
      </w:tr>
      <w:tr w14:paraId="1BD7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F104B4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EA46B81">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32A46D7">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4422B8C4">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7735D74">
            <w:pPr>
              <w:widowControl/>
              <w:spacing w:line="440" w:lineRule="exact"/>
              <w:rPr>
                <w:rFonts w:ascii="宋体" w:hAnsi="宋体" w:cs="宋体"/>
                <w:bCs/>
                <w:sz w:val="18"/>
                <w:szCs w:val="18"/>
              </w:rPr>
            </w:pPr>
          </w:p>
        </w:tc>
      </w:tr>
      <w:tr w14:paraId="7F71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41BE7AA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9025D23">
            <w:pPr>
              <w:widowControl/>
              <w:spacing w:line="440" w:lineRule="exact"/>
              <w:jc w:val="center"/>
              <w:rPr>
                <w:rFonts w:ascii="宋体" w:hAnsi="宋体" w:cs="宋体"/>
                <w:bCs/>
                <w:sz w:val="18"/>
                <w:szCs w:val="18"/>
              </w:rPr>
            </w:pPr>
          </w:p>
        </w:tc>
        <w:tc>
          <w:tcPr>
            <w:tcW w:w="4638" w:type="dxa"/>
            <w:shd w:val="clear" w:color="000000" w:fill="FFFFFF"/>
            <w:noWrap/>
            <w:vAlign w:val="center"/>
          </w:tcPr>
          <w:p w14:paraId="3349F61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5B8DEA6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5BE0094B">
            <w:pPr>
              <w:widowControl/>
              <w:spacing w:line="440" w:lineRule="exact"/>
              <w:rPr>
                <w:rFonts w:ascii="宋体" w:hAnsi="宋体" w:cs="宋体"/>
                <w:bCs/>
                <w:sz w:val="18"/>
                <w:szCs w:val="18"/>
              </w:rPr>
            </w:pPr>
          </w:p>
        </w:tc>
      </w:tr>
      <w:tr w14:paraId="5784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1FB8210">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5B116B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3C3C44E">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2B72840A">
            <w:pPr>
              <w:spacing w:line="440" w:lineRule="exact"/>
              <w:jc w:val="center"/>
              <w:rPr>
                <w:rFonts w:ascii="宋体" w:hAnsi="宋体" w:cs="宋体"/>
                <w:bCs/>
                <w:sz w:val="18"/>
                <w:szCs w:val="18"/>
              </w:rPr>
            </w:pPr>
          </w:p>
        </w:tc>
        <w:tc>
          <w:tcPr>
            <w:tcW w:w="1669" w:type="dxa"/>
            <w:shd w:val="clear" w:color="000000" w:fill="FFFFFF"/>
            <w:noWrap/>
            <w:vAlign w:val="center"/>
          </w:tcPr>
          <w:p w14:paraId="165C31E6">
            <w:pPr>
              <w:widowControl/>
              <w:spacing w:line="440" w:lineRule="exact"/>
              <w:rPr>
                <w:rFonts w:ascii="宋体" w:hAnsi="宋体" w:cs="宋体"/>
                <w:bCs/>
                <w:sz w:val="18"/>
                <w:szCs w:val="18"/>
              </w:rPr>
            </w:pPr>
          </w:p>
        </w:tc>
      </w:tr>
      <w:tr w14:paraId="31D3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0A7FFB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DCD670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E2A126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23431D90">
            <w:pPr>
              <w:spacing w:line="440" w:lineRule="exact"/>
              <w:jc w:val="center"/>
              <w:rPr>
                <w:rFonts w:ascii="宋体" w:hAnsi="宋体" w:cs="宋体"/>
                <w:bCs/>
                <w:sz w:val="18"/>
                <w:szCs w:val="18"/>
              </w:rPr>
            </w:pPr>
          </w:p>
        </w:tc>
        <w:tc>
          <w:tcPr>
            <w:tcW w:w="1669" w:type="dxa"/>
            <w:shd w:val="clear" w:color="000000" w:fill="FFFFFF"/>
            <w:noWrap/>
            <w:vAlign w:val="center"/>
          </w:tcPr>
          <w:p w14:paraId="30A52530">
            <w:pPr>
              <w:widowControl/>
              <w:spacing w:line="440" w:lineRule="exact"/>
              <w:rPr>
                <w:rFonts w:ascii="宋体" w:hAnsi="宋体" w:cs="宋体"/>
                <w:bCs/>
                <w:sz w:val="18"/>
                <w:szCs w:val="18"/>
              </w:rPr>
            </w:pPr>
          </w:p>
        </w:tc>
      </w:tr>
      <w:tr w14:paraId="23E4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45A6E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D617BD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EB3104B">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1C433F62">
            <w:pPr>
              <w:spacing w:line="440" w:lineRule="exact"/>
              <w:jc w:val="center"/>
              <w:rPr>
                <w:rFonts w:ascii="宋体" w:hAnsi="宋体" w:cs="宋体"/>
                <w:bCs/>
                <w:sz w:val="18"/>
                <w:szCs w:val="18"/>
              </w:rPr>
            </w:pPr>
          </w:p>
        </w:tc>
        <w:tc>
          <w:tcPr>
            <w:tcW w:w="1669" w:type="dxa"/>
            <w:shd w:val="clear" w:color="000000" w:fill="FFFFFF"/>
            <w:noWrap/>
            <w:vAlign w:val="center"/>
          </w:tcPr>
          <w:p w14:paraId="065CA92B">
            <w:pPr>
              <w:widowControl/>
              <w:spacing w:line="440" w:lineRule="exact"/>
              <w:rPr>
                <w:rFonts w:ascii="宋体" w:hAnsi="宋体" w:cs="宋体"/>
                <w:bCs/>
                <w:sz w:val="18"/>
                <w:szCs w:val="18"/>
              </w:rPr>
            </w:pPr>
          </w:p>
        </w:tc>
      </w:tr>
    </w:tbl>
    <w:p w14:paraId="18F8F699">
      <w:pPr>
        <w:tabs>
          <w:tab w:val="left" w:pos="720"/>
        </w:tabs>
        <w:spacing w:line="340" w:lineRule="exact"/>
        <w:jc w:val="left"/>
        <w:rPr>
          <w:rFonts w:ascii="宋体" w:hAnsi="宋体"/>
          <w:b/>
          <w:bCs/>
          <w:sz w:val="30"/>
          <w:szCs w:val="30"/>
        </w:rPr>
      </w:pPr>
    </w:p>
    <w:p w14:paraId="6052B385">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05C5D5DD">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DCDEEC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1D935D8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9A69F0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7BDE0D5D">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028CAB3">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2ECD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2C2356A1">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5E6D8F10">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0E7F20B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A76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5D02448C">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冰点渗透压测定仪</w:t>
            </w:r>
          </w:p>
        </w:tc>
        <w:tc>
          <w:tcPr>
            <w:tcW w:w="2268" w:type="dxa"/>
          </w:tcPr>
          <w:p w14:paraId="6164CC30">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检验科</w:t>
            </w:r>
          </w:p>
        </w:tc>
        <w:tc>
          <w:tcPr>
            <w:tcW w:w="2508" w:type="dxa"/>
          </w:tcPr>
          <w:p w14:paraId="3251E7C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3192A77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冰点渗透压测定仪</w:t>
      </w:r>
    </w:p>
    <w:p w14:paraId="123A3AFF">
      <w:pPr>
        <w:spacing w:line="440" w:lineRule="exact"/>
        <w:rPr>
          <w:rFonts w:ascii="仿宋" w:hAnsi="仿宋" w:eastAsia="仿宋" w:cs="仿宋"/>
          <w:color w:val="000000" w:themeColor="text1"/>
          <w:sz w:val="24"/>
        </w:rPr>
      </w:pPr>
    </w:p>
    <w:p w14:paraId="6B4FE759">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用途：通过测定血浆和尿液的渗透压，对肾病、糖尿病、卒中、颅脑损伤及消化道疾病预后的判断及正确给药有重要临床意义。</w:t>
      </w:r>
    </w:p>
    <w:p w14:paraId="5C612912">
      <w:pPr>
        <w:spacing w:line="440" w:lineRule="exact"/>
        <w:rPr>
          <w:rFonts w:hint="eastAsia" w:ascii="仿宋" w:hAnsi="仿宋" w:eastAsia="仿宋" w:cs="仿宋"/>
          <w:color w:val="000000" w:themeColor="text1"/>
          <w:sz w:val="24"/>
        </w:rPr>
      </w:pPr>
    </w:p>
    <w:p w14:paraId="75B0F216">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3F9DB136">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测量范围：0-3000m</w:t>
      </w:r>
      <w:r>
        <w:rPr>
          <w:rFonts w:hint="eastAsia" w:ascii="仿宋" w:hAnsi="仿宋" w:eastAsia="仿宋" w:cs="仿宋"/>
          <w:b w:val="0"/>
          <w:bCs/>
          <w:color w:val="000000" w:themeColor="text1"/>
          <w:sz w:val="24"/>
          <w:lang w:val="en-US" w:eastAsia="zh-CN"/>
        </w:rPr>
        <w:t>O</w:t>
      </w:r>
      <w:r>
        <w:rPr>
          <w:rFonts w:hint="eastAsia" w:ascii="仿宋" w:hAnsi="仿宋" w:eastAsia="仿宋" w:cs="仿宋"/>
          <w:b w:val="0"/>
          <w:bCs/>
          <w:color w:val="000000" w:themeColor="text1"/>
          <w:sz w:val="24"/>
        </w:rPr>
        <w:t>sm/kg；</w:t>
      </w:r>
    </w:p>
    <w:p w14:paraId="45C50AF5">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检测时间： 约2-3 min /样；</w:t>
      </w:r>
    </w:p>
    <w:p w14:paraId="79391DB3">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仪器预热时间：大约5 min</w:t>
      </w:r>
    </w:p>
    <w:p w14:paraId="79BB14AB">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分辨率： ±2 m</w:t>
      </w:r>
      <w:r>
        <w:rPr>
          <w:rFonts w:hint="eastAsia" w:ascii="仿宋" w:hAnsi="仿宋" w:eastAsia="仿宋" w:cs="仿宋"/>
          <w:b w:val="0"/>
          <w:bCs/>
          <w:color w:val="000000" w:themeColor="text1"/>
          <w:sz w:val="24"/>
          <w:lang w:val="en-US" w:eastAsia="zh-CN"/>
        </w:rPr>
        <w:t>O</w:t>
      </w:r>
      <w:r>
        <w:rPr>
          <w:rFonts w:hint="eastAsia" w:ascii="仿宋" w:hAnsi="仿宋" w:eastAsia="仿宋" w:cs="仿宋"/>
          <w:b w:val="0"/>
          <w:bCs/>
          <w:color w:val="000000" w:themeColor="text1"/>
          <w:sz w:val="24"/>
        </w:rPr>
        <w:t>sm</w:t>
      </w:r>
    </w:p>
    <w:p w14:paraId="7D892F23">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重复性：±2.5 m</w:t>
      </w:r>
      <w:r>
        <w:rPr>
          <w:rFonts w:hint="eastAsia" w:ascii="仿宋" w:hAnsi="仿宋" w:eastAsia="仿宋" w:cs="仿宋"/>
          <w:b w:val="0"/>
          <w:bCs/>
          <w:color w:val="000000" w:themeColor="text1"/>
          <w:sz w:val="24"/>
          <w:lang w:val="en-US" w:eastAsia="zh-CN"/>
        </w:rPr>
        <w:t>O</w:t>
      </w:r>
      <w:r>
        <w:rPr>
          <w:rFonts w:hint="eastAsia" w:ascii="仿宋" w:hAnsi="仿宋" w:eastAsia="仿宋" w:cs="仿宋"/>
          <w:b w:val="0"/>
          <w:bCs/>
          <w:color w:val="000000" w:themeColor="text1"/>
          <w:sz w:val="24"/>
        </w:rPr>
        <w:t>sm</w:t>
      </w:r>
    </w:p>
    <w:p w14:paraId="454B3930">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温度范围：+5℃—+36℃</w:t>
      </w:r>
    </w:p>
    <w:p w14:paraId="0EC8B169">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界面： 结果以m</w:t>
      </w:r>
      <w:r>
        <w:rPr>
          <w:rFonts w:hint="eastAsia" w:ascii="仿宋" w:hAnsi="仿宋" w:eastAsia="仿宋" w:cs="仿宋"/>
          <w:b w:val="0"/>
          <w:bCs/>
          <w:color w:val="000000" w:themeColor="text1"/>
          <w:sz w:val="24"/>
          <w:lang w:val="en-US" w:eastAsia="zh-CN"/>
        </w:rPr>
        <w:t>O</w:t>
      </w:r>
      <w:r>
        <w:rPr>
          <w:rFonts w:hint="eastAsia" w:ascii="仿宋" w:hAnsi="仿宋" w:eastAsia="仿宋" w:cs="仿宋"/>
          <w:b w:val="0"/>
          <w:bCs/>
          <w:color w:val="000000" w:themeColor="text1"/>
          <w:sz w:val="24"/>
        </w:rPr>
        <w:t>sm和 ℃为单位输出</w:t>
      </w:r>
    </w:p>
    <w:p w14:paraId="16234854">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电源： 110/220V，50/60Hz，150W</w:t>
      </w:r>
    </w:p>
    <w:p w14:paraId="4A83F173">
      <w:pPr>
        <w:spacing w:line="440" w:lineRule="exact"/>
        <w:rPr>
          <w:rFonts w:ascii="仿宋" w:hAnsi="仿宋" w:eastAsia="仿宋" w:cs="仿宋"/>
          <w:b/>
          <w:color w:val="000000" w:themeColor="text1"/>
          <w:sz w:val="24"/>
        </w:rPr>
      </w:pPr>
    </w:p>
    <w:p w14:paraId="791AE4B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54101758">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6E6BC1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65415F8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786D42CE">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7AD12BE1">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4B3CD1C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7275CBA6">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313AD0CC">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7CD5DDA9">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6A21340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605C49F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0573ED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21D76FE2">
      <w:pPr>
        <w:spacing w:line="440" w:lineRule="exact"/>
        <w:rPr>
          <w:rFonts w:ascii="仿宋" w:hAnsi="仿宋" w:eastAsia="仿宋" w:cs="仿宋"/>
          <w:b/>
          <w:color w:val="000000" w:themeColor="text1"/>
          <w:sz w:val="24"/>
        </w:rPr>
      </w:pPr>
    </w:p>
    <w:p w14:paraId="384F1083">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071D982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38EE36A7">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74B16CA3">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E47CD7A">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100BFEF2">
      <w:pPr>
        <w:spacing w:line="440" w:lineRule="exact"/>
        <w:rPr>
          <w:rFonts w:ascii="宋体" w:hAnsi="宋体"/>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w:t>
      </w:r>
      <w:r>
        <w:rPr>
          <w:rFonts w:hint="eastAsia" w:ascii="仿宋" w:hAnsi="仿宋" w:eastAsia="仿宋" w:cs="仿宋"/>
          <w:color w:val="000000" w:themeColor="text1"/>
          <w:sz w:val="24"/>
          <w:highlight w:val="none"/>
        </w:rPr>
        <w:t>，采购人确认发票无误后一个月内支付合同总金额的</w:t>
      </w: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5%；合同总金额的5%</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bookmarkStart w:id="0" w:name="_GoBack"/>
      <w:bookmarkEnd w:id="0"/>
    </w:p>
    <w:p w14:paraId="371CE2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3B02E2"/>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713AD1"/>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widowControl w:val="0"/>
      <w:ind w:left="1680"/>
      <w:jc w:val="both"/>
    </w:pPr>
    <w:rPr>
      <w:kern w:val="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2779</Words>
  <Characters>2897</Characters>
  <Lines>5</Lines>
  <Paragraphs>1</Paragraphs>
  <TotalTime>6</TotalTime>
  <ScaleCrop>false</ScaleCrop>
  <LinksUpToDate>false</LinksUpToDate>
  <CharactersWithSpaces>3003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2025-05-10T01:55:50Z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