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5D1CB">
      <w:pPr>
        <w:ind w:firstLine="723" w:firstLineChars="200"/>
        <w:jc w:val="center"/>
        <w:rPr>
          <w:rFonts w:hint="eastAsia"/>
          <w:b/>
          <w:bCs/>
          <w:sz w:val="36"/>
          <w:szCs w:val="36"/>
        </w:rPr>
      </w:pPr>
      <w:bookmarkStart w:id="0" w:name="_Toc10396"/>
      <w:bookmarkStart w:id="1" w:name="_Toc379872482"/>
      <w:bookmarkStart w:id="2" w:name="_Toc9442"/>
      <w:r>
        <w:rPr>
          <w:rFonts w:hint="eastAsia"/>
          <w:b/>
          <w:bCs/>
          <w:sz w:val="36"/>
          <w:szCs w:val="36"/>
          <w:lang w:val="en-US" w:eastAsia="zh-CN"/>
        </w:rPr>
        <w:t>调研</w:t>
      </w:r>
      <w:r>
        <w:rPr>
          <w:rFonts w:hint="eastAsia"/>
          <w:b/>
          <w:bCs/>
          <w:sz w:val="36"/>
          <w:szCs w:val="36"/>
        </w:rPr>
        <w:t>报价单</w:t>
      </w:r>
    </w:p>
    <w:p w14:paraId="38060293">
      <w:pPr>
        <w:pStyle w:val="2"/>
        <w:rPr>
          <w:rFonts w:hint="eastAsia" w:eastAsia="宋体"/>
          <w:sz w:val="28"/>
          <w:szCs w:val="28"/>
          <w:lang w:val="en-US" w:eastAsia="zh-CN"/>
        </w:rPr>
      </w:pPr>
    </w:p>
    <w:p w14:paraId="7D63EF7C">
      <w:pPr>
        <w:pStyle w:val="2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 w:eastAsia="宋体"/>
          <w:sz w:val="24"/>
          <w:szCs w:val="24"/>
          <w:lang w:val="en-US" w:eastAsia="zh-CN"/>
        </w:rPr>
        <w:t>致中山市小榄人民医院：</w:t>
      </w:r>
    </w:p>
    <w:tbl>
      <w:tblPr>
        <w:tblStyle w:val="6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930"/>
        <w:gridCol w:w="2109"/>
        <w:gridCol w:w="3030"/>
      </w:tblGrid>
      <w:tr w14:paraId="6C70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409" w:type="dxa"/>
            <w:noWrap w:val="0"/>
            <w:vAlign w:val="center"/>
          </w:tcPr>
          <w:p w14:paraId="292AB8B5">
            <w:pPr>
              <w:spacing w:line="360" w:lineRule="exact"/>
              <w:jc w:val="center"/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930" w:type="dxa"/>
            <w:noWrap w:val="0"/>
            <w:vAlign w:val="center"/>
          </w:tcPr>
          <w:p w14:paraId="781F6BC2">
            <w:pPr>
              <w:spacing w:line="360" w:lineRule="exact"/>
              <w:jc w:val="center"/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2109" w:type="dxa"/>
            <w:noWrap w:val="0"/>
            <w:vAlign w:val="center"/>
          </w:tcPr>
          <w:p w14:paraId="7A3B0084">
            <w:pPr>
              <w:spacing w:line="360" w:lineRule="exact"/>
              <w:jc w:val="center"/>
              <w:rPr>
                <w:rFonts w:hint="default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报价单位</w:t>
            </w:r>
          </w:p>
        </w:tc>
        <w:tc>
          <w:tcPr>
            <w:tcW w:w="3030" w:type="dxa"/>
            <w:noWrap w:val="0"/>
            <w:vAlign w:val="center"/>
          </w:tcPr>
          <w:p w14:paraId="090B026A">
            <w:pPr>
              <w:spacing w:line="360" w:lineRule="exact"/>
              <w:jc w:val="center"/>
              <w:rPr>
                <w:rFonts w:hint="default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总价</w:t>
            </w:r>
          </w:p>
        </w:tc>
      </w:tr>
      <w:tr w14:paraId="64C1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409" w:type="dxa"/>
            <w:noWrap w:val="0"/>
            <w:vAlign w:val="center"/>
          </w:tcPr>
          <w:p w14:paraId="02FE117E"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  <w:t>中山市小榄人民</w:t>
            </w:r>
            <w:r>
              <w:rPr>
                <w:rFonts w:hint="eastAsia" w:ascii="宋体" w:hAnsi="Arial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  <w:t>儿保科后补式冷库项目</w:t>
            </w:r>
          </w:p>
        </w:tc>
        <w:tc>
          <w:tcPr>
            <w:tcW w:w="930" w:type="dxa"/>
            <w:noWrap w:val="0"/>
            <w:vAlign w:val="center"/>
          </w:tcPr>
          <w:p w14:paraId="5E6FB2F3"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  <w:t>1项</w:t>
            </w:r>
          </w:p>
        </w:tc>
        <w:tc>
          <w:tcPr>
            <w:tcW w:w="2109" w:type="dxa"/>
            <w:noWrap w:val="0"/>
            <w:vAlign w:val="center"/>
          </w:tcPr>
          <w:p w14:paraId="666444BC"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715C49CE"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  <w:t>人民币</w:t>
            </w: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</w:tc>
      </w:tr>
    </w:tbl>
    <w:p w14:paraId="2657AFB2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Arial" w:eastAsia="宋体" w:cs="Arial"/>
          <w:snapToGrid w:val="0"/>
          <w:color w:val="000000"/>
          <w:sz w:val="24"/>
          <w:szCs w:val="24"/>
          <w:lang w:val="en-US" w:eastAsia="zh-CN" w:bidi="ar-SA"/>
        </w:rPr>
      </w:pPr>
    </w:p>
    <w:p w14:paraId="3C624EE9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4CB9FA29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 w14:paraId="38B4705D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 w14:paraId="5BE62BAF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14:paraId="03510FD3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 w14:paraId="5ED11266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sz w:val="24"/>
          <w:szCs w:val="24"/>
        </w:rPr>
      </w:pPr>
    </w:p>
    <w:p w14:paraId="6CB4E25E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Arial" w:hAnsi="Arial" w:eastAsia="Arial" w:cs="Arial"/>
          <w:sz w:val="24"/>
          <w:szCs w:val="24"/>
        </w:rPr>
      </w:pPr>
      <w:r>
        <w:rPr>
          <w:rFonts w:hint="eastAsia" w:ascii="Arial" w:hAnsi="Arial" w:eastAsia="Arial" w:cs="Arial"/>
          <w:sz w:val="24"/>
          <w:szCs w:val="24"/>
        </w:rPr>
        <w:t>所需资料如下：</w:t>
      </w:r>
    </w:p>
    <w:p w14:paraId="2EBB0822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Arial" w:hAnsi="Arial" w:eastAsia="宋体" w:cs="Arial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1、</w:t>
      </w:r>
      <w:r>
        <w:rPr>
          <w:rFonts w:hint="eastAsia" w:ascii="Arial" w:hAnsi="Arial" w:eastAsia="Arial" w:cs="Arial"/>
          <w:sz w:val="24"/>
          <w:szCs w:val="24"/>
        </w:rPr>
        <w:t>贵公司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营业执照、</w:t>
      </w:r>
      <w:r>
        <w:rPr>
          <w:rFonts w:hint="eastAsia" w:ascii="Arial" w:hAnsi="Arial" w:eastAsia="Arial" w:cs="Arial"/>
          <w:sz w:val="24"/>
          <w:szCs w:val="24"/>
        </w:rPr>
        <w:t>资质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。</w:t>
      </w:r>
    </w:p>
    <w:p w14:paraId="5C19440A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2、</w:t>
      </w:r>
      <w:r>
        <w:rPr>
          <w:rFonts w:hint="eastAsia" w:ascii="Arial" w:hAnsi="Arial" w:cs="Arial"/>
          <w:sz w:val="24"/>
          <w:szCs w:val="24"/>
          <w:lang w:val="en-US" w:eastAsia="zh-CN"/>
        </w:rPr>
        <w:t>贵公司近三年的同类项目业绩汇总表。</w:t>
      </w:r>
    </w:p>
    <w:p w14:paraId="37F187B4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3、本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项目</w:t>
      </w:r>
      <w:r>
        <w:rPr>
          <w:rFonts w:hint="eastAsia" w:ascii="Arial" w:hAnsi="Arial" w:eastAsia="Arial" w:cs="Arial"/>
          <w:sz w:val="24"/>
          <w:szCs w:val="24"/>
        </w:rPr>
        <w:t>的</w:t>
      </w:r>
      <w:r>
        <w:rPr>
          <w:rFonts w:hint="eastAsia" w:ascii="Arial" w:hAnsi="Arial" w:cs="Arial"/>
          <w:sz w:val="24"/>
          <w:szCs w:val="24"/>
          <w:lang w:val="en-US" w:eastAsia="zh-CN"/>
        </w:rPr>
        <w:t>报价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表。</w:t>
      </w:r>
    </w:p>
    <w:p w14:paraId="64ABAC34">
      <w:pPr>
        <w:pStyle w:val="2"/>
        <w:rPr>
          <w:rFonts w:hint="default"/>
          <w:lang w:val="en-US" w:eastAsia="zh-CN"/>
        </w:rPr>
      </w:pPr>
      <w:r>
        <w:rPr>
          <w:rFonts w:hint="eastAsia" w:ascii="Arial" w:eastAsia="宋体" w:cs="Arial"/>
          <w:sz w:val="24"/>
          <w:szCs w:val="24"/>
          <w:lang w:val="en-US" w:eastAsia="zh-CN"/>
        </w:rPr>
        <w:t>4、本项目施工方案。</w:t>
      </w:r>
    </w:p>
    <w:p w14:paraId="617A2985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Arial" w:hAnsi="Arial" w:eastAsia="宋体" w:cs="Arial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5、其他资料：如有需要，贵公司可列明在项目实施过程</w:t>
      </w:r>
      <w:r>
        <w:rPr>
          <w:rFonts w:hint="eastAsia" w:ascii="Arial" w:hAnsi="Arial" w:cs="Arial"/>
          <w:sz w:val="24"/>
          <w:szCs w:val="24"/>
          <w:lang w:val="en-US" w:eastAsia="zh-CN"/>
        </w:rPr>
        <w:t>中要求采购人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提供的配合条件，另附说明。</w:t>
      </w:r>
    </w:p>
    <w:p w14:paraId="7E88A3FF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  <w:sectPr>
          <w:footerReference r:id="rId3" w:type="default"/>
          <w:pgSz w:w="11900" w:h="16840"/>
          <w:pgMar w:top="1134" w:right="1134" w:bottom="1134" w:left="1134" w:header="0" w:footer="34" w:gutter="0"/>
          <w:pgNumType w:fmt="decimal"/>
          <w:cols w:space="720" w:num="1"/>
        </w:sectPr>
      </w:pPr>
      <w:r>
        <w:rPr>
          <w:rFonts w:hint="eastAsia" w:ascii="Arial" w:hAnsi="Arial" w:eastAsia="Arial" w:cs="Arial"/>
          <w:sz w:val="24"/>
          <w:szCs w:val="24"/>
        </w:rPr>
        <w:t>注：上述材料需贵公司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盖章</w:t>
      </w:r>
      <w:r>
        <w:rPr>
          <w:rFonts w:hint="eastAsia" w:ascii="Arial" w:hAnsi="Arial" w:cs="Arial"/>
          <w:sz w:val="24"/>
          <w:szCs w:val="24"/>
          <w:lang w:val="en-US" w:eastAsia="zh-CN"/>
        </w:rPr>
        <w:t>。</w:t>
      </w:r>
    </w:p>
    <w:p w14:paraId="52D27646">
      <w:pPr>
        <w:pStyle w:val="5"/>
        <w:spacing w:before="120"/>
        <w:rPr>
          <w:rFonts w:ascii="宋体"/>
          <w:b/>
          <w:bCs/>
          <w:color w:val="auto"/>
          <w:szCs w:val="20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用户需求书</w:t>
      </w:r>
      <w:bookmarkEnd w:id="0"/>
      <w:bookmarkEnd w:id="1"/>
      <w:bookmarkEnd w:id="2"/>
    </w:p>
    <w:p w14:paraId="46A533C0">
      <w:pPr>
        <w:snapToGrid w:val="0"/>
        <w:spacing w:line="360" w:lineRule="exact"/>
        <w:rPr>
          <w:rFonts w:ascii="宋体"/>
          <w:b w:val="0"/>
          <w:bCs w:val="0"/>
          <w:color w:val="auto"/>
          <w:highlight w:val="none"/>
        </w:rPr>
      </w:pPr>
      <w:r>
        <w:rPr>
          <w:rFonts w:hint="eastAsia" w:ascii="宋体"/>
          <w:b w:val="0"/>
          <w:bCs w:val="0"/>
          <w:color w:val="auto"/>
          <w:highlight w:val="none"/>
        </w:rPr>
        <w:t xml:space="preserve"> </w:t>
      </w:r>
    </w:p>
    <w:p w14:paraId="0C0BBE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textAlignment w:val="auto"/>
        <w:rPr>
          <w:rFonts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项目概况：</w:t>
      </w:r>
    </w:p>
    <w:p w14:paraId="4F3BDB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1.项目名称：中山市小榄人民医院儿保科后补式冷库项目</w:t>
      </w:r>
    </w:p>
    <w:p w14:paraId="331941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2.项目地址：中山市小榄镇菊城大道中65号</w:t>
      </w:r>
    </w:p>
    <w:p w14:paraId="55E0C86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3.项目</w:t>
      </w: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概况：拟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在妇幼楼4楼儿保科预防接种处增加后补式冷库，面积约14.15m2</w:t>
      </w: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。</w:t>
      </w:r>
      <w:r>
        <w:rPr>
          <w:rFonts w:hint="eastAsia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根据用户提供的图纸及项目清单进行报价（详见附件）。</w:t>
      </w:r>
    </w:p>
    <w:p w14:paraId="5B2022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二、项目要求：</w:t>
      </w:r>
    </w:p>
    <w:p w14:paraId="53B2FE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1.项目质量标准：符合国家现行相关行业标准的合格项目。</w:t>
      </w:r>
    </w:p>
    <w:p w14:paraId="3D04C9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2.供应商资质要求：营业执照经营范围须满足本项目要求，且须具备完成本项目的能力。</w:t>
      </w:r>
    </w:p>
    <w:p w14:paraId="2DF714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2" w:firstLineChars="200"/>
        <w:textAlignment w:val="auto"/>
        <w:rPr>
          <w:rFonts w:hint="default" w:ascii="宋体" w:hAnsi="宋体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宋体" w:hAnsi="宋体"/>
          <w:b w:val="0"/>
          <w:bCs w:val="0"/>
          <w:color w:val="auto"/>
          <w:highlight w:val="none"/>
        </w:rPr>
        <w:t>★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项目工期为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u w:val="single"/>
          <w:lang w:val="en-US" w:eastAsia="zh-CN" w:bidi="ar-SA"/>
        </w:rPr>
        <w:t>15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个日历天，从签订合同之日起计算。</w:t>
      </w:r>
    </w:p>
    <w:p w14:paraId="615B43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4.冷库温度须满足2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℃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至8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℃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之间，湿度控制在35%至75%之间，冷库使用期间玻璃门不起雾。</w:t>
      </w:r>
    </w:p>
    <w:p w14:paraId="681761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5.两台制冷主机及货架利旧，从原冷库拆装。</w:t>
      </w:r>
    </w:p>
    <w:p w14:paraId="5EC417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snapToGrid w:val="0"/>
          <w:color w:val="FF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6.冷库及冰箱的温湿度记录仪及配套的中继器</w:t>
      </w:r>
      <w:bookmarkStart w:id="3" w:name="_GoBack"/>
      <w:bookmarkEnd w:id="3"/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、无线采集探头等利旧，整体拆装，完成后进行调试，数据传输实现与广东省疾病控制中心对接。</w:t>
      </w:r>
    </w:p>
    <w:p w14:paraId="1A9593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7.冷库须具备且不限于以下功能：全自动微机电脑电气控制系统、智能计算机温度控制、高精度传感器、全自动温度恒温、温湿度自动监测、自动报警等。</w:t>
      </w:r>
    </w:p>
    <w:p w14:paraId="7D8DC9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8.</w:t>
      </w:r>
      <w:r>
        <w:rPr>
          <w:rFonts w:hint="eastAsia" w:ascii="宋体" w:hAnsi="宋体"/>
          <w:b w:val="0"/>
          <w:bCs w:val="0"/>
          <w:color w:val="auto"/>
          <w:highlight w:val="none"/>
        </w:rPr>
        <w:t>★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冷库保温材料的燃烧性能满足B1级（难燃）。</w:t>
      </w:r>
    </w:p>
    <w:p w14:paraId="2AF821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9.冷库智能控制箱进线主电源由用户提供。</w:t>
      </w:r>
    </w:p>
    <w:p w14:paraId="409C9B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default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</w:p>
    <w:p w14:paraId="03D875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</w:p>
    <w:p w14:paraId="1A2363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</w:p>
    <w:p w14:paraId="4E0281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附件：</w:t>
      </w:r>
    </w:p>
    <w:p w14:paraId="530541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1、冷库图纸</w:t>
      </w:r>
    </w:p>
    <w:p w14:paraId="4306F8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2、项目清单</w:t>
      </w:r>
    </w:p>
    <w:p w14:paraId="22B50D92"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9AFEC">
    <w:pPr>
      <w:spacing w:line="239" w:lineRule="exact"/>
      <w:rPr>
        <w:rFonts w:eastAsiaTheme="minor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33A4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533A4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E1F5E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4A91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D4A91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Nzk3NzUwMGUwNGNhMDMwYmI3NjJjZDM0MWY5MzYifQ=="/>
  </w:docVars>
  <w:rsids>
    <w:rsidRoot w:val="00000000"/>
    <w:rsid w:val="017B7436"/>
    <w:rsid w:val="0270686F"/>
    <w:rsid w:val="02FE3E7B"/>
    <w:rsid w:val="03630182"/>
    <w:rsid w:val="05DE1D42"/>
    <w:rsid w:val="05FE715D"/>
    <w:rsid w:val="08406CE4"/>
    <w:rsid w:val="09B90AFC"/>
    <w:rsid w:val="0B291CB1"/>
    <w:rsid w:val="0C424DBD"/>
    <w:rsid w:val="0C8F1FE8"/>
    <w:rsid w:val="0D4925B4"/>
    <w:rsid w:val="0DF465A6"/>
    <w:rsid w:val="0E59465B"/>
    <w:rsid w:val="15C57750"/>
    <w:rsid w:val="16B81E85"/>
    <w:rsid w:val="18211BB1"/>
    <w:rsid w:val="1C950690"/>
    <w:rsid w:val="1DC15D79"/>
    <w:rsid w:val="22CF0F38"/>
    <w:rsid w:val="271E5FEA"/>
    <w:rsid w:val="27E57D32"/>
    <w:rsid w:val="2B9176D3"/>
    <w:rsid w:val="2EB80933"/>
    <w:rsid w:val="2FF975F4"/>
    <w:rsid w:val="364F5A1C"/>
    <w:rsid w:val="38836F31"/>
    <w:rsid w:val="397456D3"/>
    <w:rsid w:val="3B653773"/>
    <w:rsid w:val="3DE132DC"/>
    <w:rsid w:val="3DEF7B37"/>
    <w:rsid w:val="3E104487"/>
    <w:rsid w:val="3FA67ADB"/>
    <w:rsid w:val="430C2366"/>
    <w:rsid w:val="43326FC9"/>
    <w:rsid w:val="44623896"/>
    <w:rsid w:val="44AD3A55"/>
    <w:rsid w:val="467C2BB0"/>
    <w:rsid w:val="48484B1A"/>
    <w:rsid w:val="49521DF7"/>
    <w:rsid w:val="49924E7D"/>
    <w:rsid w:val="4B243219"/>
    <w:rsid w:val="4F035942"/>
    <w:rsid w:val="55983429"/>
    <w:rsid w:val="56D42BA3"/>
    <w:rsid w:val="59D745B7"/>
    <w:rsid w:val="5A6B2D19"/>
    <w:rsid w:val="5CD9620B"/>
    <w:rsid w:val="5E2D48E9"/>
    <w:rsid w:val="5EDF5A84"/>
    <w:rsid w:val="65222738"/>
    <w:rsid w:val="65D6604C"/>
    <w:rsid w:val="69F36887"/>
    <w:rsid w:val="6A53391F"/>
    <w:rsid w:val="6EB47307"/>
    <w:rsid w:val="700D594F"/>
    <w:rsid w:val="7101703E"/>
    <w:rsid w:val="71F361A0"/>
    <w:rsid w:val="72DA05E4"/>
    <w:rsid w:val="772108A9"/>
    <w:rsid w:val="77A32A66"/>
    <w:rsid w:val="78765F94"/>
    <w:rsid w:val="7A0E5017"/>
    <w:rsid w:val="7E221CA0"/>
    <w:rsid w:val="7F63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widowControl w:val="0"/>
      <w:tabs>
        <w:tab w:val="left" w:pos="864"/>
      </w:tabs>
      <w:autoSpaceDE w:val="0"/>
      <w:autoSpaceDN w:val="0"/>
      <w:adjustRightInd w:val="0"/>
      <w:snapToGrid w:val="0"/>
      <w:spacing w:line="360" w:lineRule="auto"/>
      <w:ind w:left="864" w:hanging="864"/>
      <w:jc w:val="both"/>
      <w:outlineLvl w:val="3"/>
    </w:pPr>
    <w:rPr>
      <w:rFonts w:ascii="宋体" w:hAnsi="Arial"/>
      <w:snapToGrid w:val="0"/>
      <w:color w:val="00000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8">
    <w:name w:val="图"/>
    <w:basedOn w:val="1"/>
    <w:autoRedefine/>
    <w:qFormat/>
    <w:uiPriority w:val="0"/>
    <w:pPr>
      <w:keepNext/>
      <w:widowControl w:val="0"/>
      <w:adjustRightInd w:val="0"/>
      <w:spacing w:before="60" w:beforeLines="0" w:after="60" w:afterLines="0" w:line="300" w:lineRule="auto"/>
      <w:jc w:val="center"/>
      <w:textAlignment w:val="center"/>
    </w:pPr>
    <w:rPr>
      <w:snapToGrid w:val="0"/>
      <w:spacing w:val="2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679</Characters>
  <Lines>0</Lines>
  <Paragraphs>0</Paragraphs>
  <TotalTime>92</TotalTime>
  <ScaleCrop>false</ScaleCrop>
  <LinksUpToDate>false</LinksUpToDate>
  <CharactersWithSpaces>691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2024-03-06T09:47:00Z</dcterms:created>
  <dc:creator>Administrator</dc:creator>
  <cp:lastModifiedBy>Administrator</cp:lastModifiedBy>
  <dcterms:modified xsi:type="dcterms:W3CDTF">2025-06-19T08:45:14Z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030A3E225BDD4BCDAE1808782ED4DEAB_13</vt:lpwstr>
  </property>
  <property fmtid="{D5CDD505-2E9C-101B-9397-08002B2CF9AE}" pid="4" name="KSOTemplateDocerSaveRecord">
    <vt:lpwstr>eyJoZGlkIjoiMDBmNGYyMDEwYTk0OWQ4MDBiNmY4NDBiNGM1NGI1MGYiLCJ1c2VySWQiOiI3OTc3MDI4MDQifQ==</vt:lpwstr>
  </property>
</Properties>
</file>