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E4E61">
      <w:pPr>
        <w:spacing w:line="440" w:lineRule="exact"/>
        <w:rPr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报价供应商须同时提供以下资料：</w:t>
      </w:r>
    </w:p>
    <w:p w14:paraId="74EA652F">
      <w:pPr>
        <w:numPr>
          <w:ilvl w:val="0"/>
          <w:numId w:val="1"/>
        </w:numPr>
        <w:spacing w:line="440" w:lineRule="exact"/>
        <w:rPr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报价单、参数偏离情况表、耗材信息表（如有）。</w:t>
      </w:r>
    </w:p>
    <w:p w14:paraId="12E43AC8">
      <w:pPr>
        <w:numPr>
          <w:ilvl w:val="0"/>
          <w:numId w:val="1"/>
        </w:numPr>
        <w:spacing w:line="440" w:lineRule="exact"/>
        <w:rPr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产品参数、配置清单、医疗器械注册证。</w:t>
      </w:r>
    </w:p>
    <w:p w14:paraId="23C57FD7">
      <w:pPr>
        <w:numPr>
          <w:ilvl w:val="0"/>
          <w:numId w:val="1"/>
        </w:numPr>
        <w:spacing w:line="440" w:lineRule="exact"/>
        <w:rPr>
          <w:b/>
          <w:bCs/>
          <w:color w:val="0000FF"/>
          <w:szCs w:val="21"/>
        </w:rPr>
      </w:pPr>
      <w:r>
        <w:rPr>
          <w:rFonts w:hint="eastAsia"/>
          <w:b/>
          <w:bCs/>
          <w:color w:val="0000FF"/>
          <w:szCs w:val="21"/>
        </w:rPr>
        <w:t>供应商及厂家证件（营业执照、医疗器械经营许可证/备案凭证、生产许可证、授权书等）。</w:t>
      </w:r>
    </w:p>
    <w:p w14:paraId="7F75E026">
      <w:pPr>
        <w:spacing w:line="440" w:lineRule="exact"/>
        <w:jc w:val="center"/>
        <w:rPr>
          <w:b/>
          <w:bCs/>
          <w:sz w:val="44"/>
          <w:szCs w:val="44"/>
        </w:rPr>
      </w:pPr>
    </w:p>
    <w:p w14:paraId="0F458E3B">
      <w:pPr>
        <w:widowControl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4426A797"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 w14:paraId="6D3D4045">
      <w:pPr>
        <w:spacing w:line="440" w:lineRule="exact"/>
        <w:jc w:val="center"/>
        <w:rPr>
          <w:sz w:val="24"/>
        </w:rPr>
      </w:pPr>
    </w:p>
    <w:p w14:paraId="6C71884C">
      <w:pPr>
        <w:spacing w:line="440" w:lineRule="exact"/>
        <w:rPr>
          <w:sz w:val="24"/>
        </w:rPr>
      </w:pPr>
      <w:r>
        <w:rPr>
          <w:rFonts w:hint="eastAsia"/>
          <w:sz w:val="24"/>
        </w:rPr>
        <w:t>致中山市小榄人民医院：</w:t>
      </w:r>
    </w:p>
    <w:tbl>
      <w:tblPr>
        <w:tblStyle w:val="10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 w14:paraId="5A32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088160D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5835" w:type="dxa"/>
          </w:tcPr>
          <w:p w14:paraId="40243040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0CD7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0098C5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5835" w:type="dxa"/>
          </w:tcPr>
          <w:p w14:paraId="4F82396E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1730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382BB2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制造商/品牌</w:t>
            </w:r>
          </w:p>
        </w:tc>
        <w:tc>
          <w:tcPr>
            <w:tcW w:w="5835" w:type="dxa"/>
          </w:tcPr>
          <w:p w14:paraId="18B00703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2AD3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2838B98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制造商性质</w:t>
            </w:r>
          </w:p>
        </w:tc>
        <w:tc>
          <w:tcPr>
            <w:tcW w:w="5835" w:type="dxa"/>
          </w:tcPr>
          <w:p w14:paraId="2232308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大型企业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中小企业□ 小微企业□</w:t>
            </w:r>
          </w:p>
          <w:p w14:paraId="3247BBC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（100万以上项目需填写，提供证明文件，进口设备无需填写）</w:t>
            </w:r>
          </w:p>
        </w:tc>
      </w:tr>
      <w:tr w14:paraId="0E8D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4012685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</w:p>
        </w:tc>
        <w:tc>
          <w:tcPr>
            <w:tcW w:w="5835" w:type="dxa"/>
          </w:tcPr>
          <w:p w14:paraId="71D1CBE4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7521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0EF68D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质保期（年）</w:t>
            </w:r>
          </w:p>
        </w:tc>
        <w:tc>
          <w:tcPr>
            <w:tcW w:w="5835" w:type="dxa"/>
          </w:tcPr>
          <w:p w14:paraId="078855F1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67D2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447395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数量（台）</w:t>
            </w:r>
          </w:p>
        </w:tc>
        <w:tc>
          <w:tcPr>
            <w:tcW w:w="5835" w:type="dxa"/>
          </w:tcPr>
          <w:p w14:paraId="209F0064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4CC3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6B1198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5835" w:type="dxa"/>
          </w:tcPr>
          <w:p w14:paraId="616AD94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505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7DBB88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总价（元）</w:t>
            </w:r>
          </w:p>
        </w:tc>
        <w:tc>
          <w:tcPr>
            <w:tcW w:w="5835" w:type="dxa"/>
          </w:tcPr>
          <w:p w14:paraId="70A2F784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2047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0706D9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设备使用年限（年）</w:t>
            </w:r>
          </w:p>
        </w:tc>
        <w:tc>
          <w:tcPr>
            <w:tcW w:w="5835" w:type="dxa"/>
          </w:tcPr>
          <w:p w14:paraId="09A5A356">
            <w:pPr>
              <w:spacing w:line="360" w:lineRule="auto"/>
              <w:jc w:val="left"/>
              <w:rPr>
                <w:szCs w:val="21"/>
              </w:rPr>
            </w:pPr>
          </w:p>
          <w:p w14:paraId="5077A1D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（本院不接受使用年限低于5年的设备，以说明书和设备铭牌信息为准）</w:t>
            </w:r>
          </w:p>
        </w:tc>
      </w:tr>
      <w:tr w14:paraId="1389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</w:tcPr>
          <w:p w14:paraId="3E5832A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是否有配套耗材</w:t>
            </w:r>
          </w:p>
        </w:tc>
        <w:tc>
          <w:tcPr>
            <w:tcW w:w="5835" w:type="dxa"/>
          </w:tcPr>
          <w:p w14:paraId="0D3A93BD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否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  </w:t>
            </w:r>
          </w:p>
          <w:p w14:paraId="140954DB">
            <w:pPr>
              <w:pStyle w:val="3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（请填写广东省药品电子交易平台耗材信息表）</w:t>
            </w:r>
          </w:p>
        </w:tc>
      </w:tr>
    </w:tbl>
    <w:p w14:paraId="4841BC65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</w:t>
      </w:r>
    </w:p>
    <w:p w14:paraId="497C1D7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报价公司（盖章）：</w:t>
      </w:r>
    </w:p>
    <w:p w14:paraId="3D564A1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报价联系人：</w:t>
      </w:r>
    </w:p>
    <w:p w14:paraId="6A11CE2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联系方式：</w:t>
      </w:r>
    </w:p>
    <w:p w14:paraId="2CCD34E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邮箱：</w:t>
      </w:r>
    </w:p>
    <w:p w14:paraId="64561F4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报价时间：</w:t>
      </w:r>
    </w:p>
    <w:p w14:paraId="64BAF13C">
      <w:pPr>
        <w:spacing w:line="360" w:lineRule="auto"/>
        <w:jc w:val="left"/>
        <w:rPr>
          <w:sz w:val="28"/>
          <w:szCs w:val="28"/>
        </w:rPr>
      </w:pPr>
    </w:p>
    <w:p w14:paraId="17943821">
      <w:pPr>
        <w:pStyle w:val="3"/>
        <w:ind w:firstLine="0"/>
        <w:rPr>
          <w:b/>
          <w:bCs/>
          <w:color w:val="0000FF"/>
          <w:sz w:val="24"/>
        </w:rPr>
      </w:pPr>
    </w:p>
    <w:p w14:paraId="25348FD5">
      <w:pPr>
        <w:pStyle w:val="3"/>
        <w:rPr>
          <w:b/>
          <w:bCs/>
          <w:color w:val="0000FF"/>
          <w:sz w:val="24"/>
        </w:rPr>
      </w:pPr>
    </w:p>
    <w:p w14:paraId="5AA1BF63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EB04A7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广东省药品电子交易平台耗材信息表</w:t>
      </w:r>
      <w:r>
        <w:rPr>
          <w:rFonts w:hint="eastAsia"/>
          <w:b/>
          <w:bCs/>
          <w:color w:val="0000FF"/>
          <w:sz w:val="28"/>
          <w:szCs w:val="28"/>
        </w:rPr>
        <w:t>（如有）</w:t>
      </w:r>
    </w:p>
    <w:tbl>
      <w:tblPr>
        <w:tblStyle w:val="9"/>
        <w:tblW w:w="3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23"/>
        <w:gridCol w:w="1048"/>
        <w:gridCol w:w="549"/>
        <w:gridCol w:w="871"/>
        <w:gridCol w:w="486"/>
        <w:gridCol w:w="549"/>
        <w:gridCol w:w="1402"/>
        <w:gridCol w:w="1131"/>
        <w:gridCol w:w="798"/>
        <w:gridCol w:w="383"/>
      </w:tblGrid>
      <w:tr w14:paraId="5109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1CD5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2A551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通用耗材/专用耗材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3A51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国家医保医用耗材名称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2C54D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7FC70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产品注册证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22F9F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药交ID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0D3EC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产品编码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1C010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国家医保医用耗材编码（27位）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1FAF5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省平台联盟区限价（元）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778BA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供货单价（元）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7AF0BA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0103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58055A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73A8C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专用耗材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1B0A2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辐照生物敷料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42023D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0.5-7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F62EB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国械注进201532310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5F3B0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1848455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59516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835552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7AD45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C08070400500002096020000107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6E0B5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3A58D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63E92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CA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52C930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76F591C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3ACC843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5DF6CCB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B3C298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444A27F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34635C5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5B33905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441E798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6FD9ADC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0C0883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00E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2DF56E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5A4FEEC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4A2A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4509B34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ADFE1C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6B851ED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2352C08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53124C0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534B1E4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1F9468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59B58E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50B572B0">
      <w:pPr>
        <w:spacing w:line="360" w:lineRule="auto"/>
        <w:jc w:val="left"/>
        <w:rPr>
          <w:sz w:val="24"/>
        </w:rPr>
      </w:pPr>
    </w:p>
    <w:p w14:paraId="7DA1E012">
      <w:pPr>
        <w:spacing w:line="360" w:lineRule="auto"/>
        <w:jc w:val="left"/>
        <w:rPr>
          <w:sz w:val="24"/>
        </w:rPr>
      </w:pPr>
    </w:p>
    <w:p w14:paraId="7F765A1F">
      <w:pPr>
        <w:spacing w:line="360" w:lineRule="auto"/>
        <w:jc w:val="left"/>
        <w:rPr>
          <w:sz w:val="24"/>
        </w:rPr>
      </w:pPr>
    </w:p>
    <w:p w14:paraId="65E19EF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报价公司（盖章）：</w:t>
      </w:r>
    </w:p>
    <w:p w14:paraId="32B9C5D5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报价联系人：</w:t>
      </w:r>
    </w:p>
    <w:p w14:paraId="37C2E95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联系方式：</w:t>
      </w:r>
    </w:p>
    <w:p w14:paraId="0532757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邮箱：</w:t>
      </w:r>
    </w:p>
    <w:p w14:paraId="0BC6B04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报价时间：</w:t>
      </w:r>
    </w:p>
    <w:p w14:paraId="5CED7E84">
      <w:pPr>
        <w:spacing w:line="440" w:lineRule="exact"/>
        <w:jc w:val="center"/>
        <w:rPr>
          <w:b/>
          <w:sz w:val="32"/>
          <w:szCs w:val="32"/>
        </w:rPr>
      </w:pPr>
    </w:p>
    <w:p w14:paraId="62F42EC9">
      <w:pPr>
        <w:spacing w:line="440" w:lineRule="exact"/>
        <w:jc w:val="center"/>
        <w:rPr>
          <w:b/>
          <w:sz w:val="32"/>
          <w:szCs w:val="32"/>
        </w:rPr>
      </w:pPr>
    </w:p>
    <w:p w14:paraId="72EC5368">
      <w:pPr>
        <w:spacing w:line="440" w:lineRule="exact"/>
        <w:rPr>
          <w:b/>
          <w:sz w:val="32"/>
          <w:szCs w:val="32"/>
        </w:rPr>
      </w:pPr>
    </w:p>
    <w:p w14:paraId="791F589C">
      <w:pPr>
        <w:pStyle w:val="3"/>
        <w:rPr>
          <w:b/>
          <w:sz w:val="32"/>
          <w:szCs w:val="32"/>
        </w:rPr>
      </w:pPr>
    </w:p>
    <w:p w14:paraId="2F309F86">
      <w:pPr>
        <w:pStyle w:val="3"/>
        <w:rPr>
          <w:b/>
          <w:sz w:val="32"/>
          <w:szCs w:val="32"/>
        </w:rPr>
      </w:pPr>
    </w:p>
    <w:p w14:paraId="367155B6">
      <w:pPr>
        <w:pStyle w:val="3"/>
        <w:rPr>
          <w:b/>
          <w:sz w:val="32"/>
          <w:szCs w:val="32"/>
        </w:rPr>
      </w:pPr>
    </w:p>
    <w:p w14:paraId="28980BC7">
      <w:pPr>
        <w:pStyle w:val="3"/>
        <w:rPr>
          <w:b/>
          <w:sz w:val="32"/>
          <w:szCs w:val="32"/>
        </w:rPr>
      </w:pPr>
    </w:p>
    <w:p w14:paraId="6ABE70D1">
      <w:pPr>
        <w:spacing w:line="440" w:lineRule="exact"/>
        <w:jc w:val="center"/>
        <w:rPr>
          <w:b/>
          <w:sz w:val="32"/>
          <w:szCs w:val="32"/>
        </w:rPr>
      </w:pPr>
    </w:p>
    <w:p w14:paraId="39E77902">
      <w:pPr>
        <w:spacing w:line="440" w:lineRule="exact"/>
        <w:rPr>
          <w:b/>
          <w:sz w:val="32"/>
          <w:szCs w:val="32"/>
        </w:rPr>
      </w:pPr>
    </w:p>
    <w:p w14:paraId="07D94273">
      <w:pPr>
        <w:spacing w:line="440" w:lineRule="exact"/>
        <w:jc w:val="center"/>
        <w:rPr>
          <w:b/>
          <w:sz w:val="32"/>
          <w:szCs w:val="32"/>
        </w:rPr>
      </w:pPr>
    </w:p>
    <w:p w14:paraId="7D44AD62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参数偏离情况表</w:t>
      </w:r>
    </w:p>
    <w:p w14:paraId="2510C926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填写要求：</w:t>
      </w:r>
    </w:p>
    <w:p w14:paraId="19831327">
      <w:pPr>
        <w:spacing w:line="440" w:lineRule="exact"/>
        <w:rPr>
          <w:sz w:val="24"/>
        </w:rPr>
      </w:pPr>
      <w:r>
        <w:rPr>
          <w:rFonts w:hint="eastAsia"/>
          <w:sz w:val="24"/>
        </w:rPr>
        <w:t>1、请按用户需求的要求</w:t>
      </w:r>
      <w:r>
        <w:rPr>
          <w:rFonts w:hint="eastAsia"/>
          <w:b/>
          <w:bCs/>
          <w:sz w:val="24"/>
        </w:rPr>
        <w:t>逐条响应</w:t>
      </w:r>
      <w:r>
        <w:rPr>
          <w:rFonts w:hint="eastAsia"/>
          <w:sz w:val="24"/>
        </w:rPr>
        <w:t>，正负偏离参数请备注说明。</w:t>
      </w:r>
    </w:p>
    <w:p w14:paraId="3D72B462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2、其中带★的参数是</w:t>
      </w:r>
      <w:r>
        <w:rPr>
          <w:rFonts w:hint="eastAsia" w:ascii="宋体" w:hAnsi="宋体"/>
          <w:b/>
          <w:bCs/>
          <w:sz w:val="24"/>
        </w:rPr>
        <w:t>必须完全响应</w:t>
      </w:r>
      <w:r>
        <w:rPr>
          <w:rFonts w:hint="eastAsia" w:ascii="宋体" w:hAnsi="宋体"/>
          <w:sz w:val="24"/>
        </w:rPr>
        <w:t>的参数。</w:t>
      </w:r>
    </w:p>
    <w:p w14:paraId="23827F90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3、所投产品的</w:t>
      </w:r>
      <w:r>
        <w:rPr>
          <w:rFonts w:hint="eastAsia" w:ascii="宋体" w:hAnsi="宋体"/>
          <w:b/>
          <w:bCs/>
          <w:sz w:val="24"/>
        </w:rPr>
        <w:t>参数满足率≥90%</w:t>
      </w:r>
      <w:r>
        <w:rPr>
          <w:rFonts w:hint="eastAsia" w:ascii="宋体" w:hAnsi="宋体"/>
          <w:sz w:val="24"/>
        </w:rPr>
        <w:t>方视为满足需求的合格产品。</w:t>
      </w:r>
    </w:p>
    <w:p w14:paraId="1E25CE80">
      <w:pPr>
        <w:spacing w:line="380" w:lineRule="exact"/>
        <w:rPr>
          <w:rFonts w:ascii="宋体" w:hAnsi="宋体"/>
          <w:color w:val="000000"/>
          <w:szCs w:val="21"/>
        </w:rPr>
      </w:pPr>
    </w:p>
    <w:p w14:paraId="109B180B"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技术要求：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（请按用户需求里的技术要求及配置要求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p w14:paraId="64848B22"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Cs w:val="21"/>
        </w:rPr>
      </w:pP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 w14:paraId="2DBB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 w14:paraId="2017393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14:paraId="057AB1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1D4A184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技术参数及配置要求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26D0C9D7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 w14:paraId="62F4DD6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62B45CA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 w14:paraId="7D42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 w14:paraId="4E8DCF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 w14:paraId="34B5A94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16FC8B28"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69697D7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34E4708C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0980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64E1B1C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1F1F8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 w14:paraId="426F8F1C"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 w14:paraId="7D8170C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 w14:paraId="0BE2E2A1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75C8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6B0C0AB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263E0BFA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 w14:paraId="72D26E69"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 w14:paraId="615D408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 w14:paraId="45C3310A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470C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088FCFF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1AA4C4F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665137F2"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73AACD72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3CDCE9BA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5FAC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 w14:paraId="59EDF78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 w14:paraId="2861BEE1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2E5819BA"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37906515"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4D875044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39AA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341C414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6580F75B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4477A0F2"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59F5596A"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6DFEF061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36FC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67D0191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182D16CE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034B4C79"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5E7F8393"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729FA053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 w14:paraId="61DF4E91">
      <w:pPr>
        <w:spacing w:line="340" w:lineRule="exact"/>
        <w:rPr>
          <w:rFonts w:ascii="宋体"/>
          <w:sz w:val="30"/>
          <w:szCs w:val="30"/>
        </w:rPr>
      </w:pPr>
    </w:p>
    <w:p w14:paraId="5A8A2B6E">
      <w:pPr>
        <w:numPr>
          <w:ilvl w:val="0"/>
          <w:numId w:val="2"/>
        </w:num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商务要求：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（请按用户需求里的商务要求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逐条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响应）</w:t>
      </w:r>
    </w:p>
    <w:tbl>
      <w:tblPr>
        <w:tblStyle w:val="9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 w14:paraId="6F26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 w14:paraId="2C2CA6D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14:paraId="21BC6A4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6069C9C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6380DE10">
            <w:pPr>
              <w:tabs>
                <w:tab w:val="left" w:pos="720"/>
              </w:tabs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完全响应或</w:t>
            </w:r>
          </w:p>
          <w:p w14:paraId="1F347CE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7FC7CC8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偏离情况说明</w:t>
            </w:r>
          </w:p>
        </w:tc>
      </w:tr>
      <w:tr w14:paraId="0385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 w14:paraId="79CF8B9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 w14:paraId="312D7E0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43A947B5"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1.1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4842118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47EFB7AE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5A54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6E0FAAC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0AF126F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restart"/>
            <w:shd w:val="clear" w:color="000000" w:fill="FFFFFF"/>
            <w:noWrap/>
            <w:vAlign w:val="center"/>
          </w:tcPr>
          <w:p w14:paraId="0631EE08">
            <w:p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1.2</w:t>
            </w:r>
          </w:p>
        </w:tc>
        <w:tc>
          <w:tcPr>
            <w:tcW w:w="1072" w:type="dxa"/>
            <w:vMerge w:val="restart"/>
            <w:shd w:val="clear" w:color="000000" w:fill="FFFFFF"/>
            <w:noWrap/>
            <w:vAlign w:val="center"/>
          </w:tcPr>
          <w:p w14:paraId="5E8277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000000" w:fill="FFFFFF"/>
            <w:noWrap/>
            <w:vAlign w:val="center"/>
          </w:tcPr>
          <w:p w14:paraId="7565B6EC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0D64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07C0B3A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677A133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vMerge w:val="continue"/>
            <w:shd w:val="clear" w:color="000000" w:fill="FFFFFF"/>
            <w:noWrap/>
            <w:vAlign w:val="center"/>
          </w:tcPr>
          <w:p w14:paraId="3BDA9A3E">
            <w:pPr>
              <w:numPr>
                <w:ilvl w:val="0"/>
                <w:numId w:val="3"/>
              </w:numPr>
              <w:tabs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shd w:val="clear" w:color="000000" w:fill="FFFFFF"/>
            <w:noWrap/>
            <w:vAlign w:val="center"/>
          </w:tcPr>
          <w:p w14:paraId="1DBA9EB4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shd w:val="clear" w:color="000000" w:fill="FFFFFF"/>
            <w:noWrap/>
            <w:vAlign w:val="center"/>
          </w:tcPr>
          <w:p w14:paraId="51478DAA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0868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218EA2E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72E7B777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36683158"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59D0E535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2C770891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7F69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 w14:paraId="5DF771F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 w14:paraId="2DA4D5BC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71C9B240"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2.1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3EDF9809"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3AD07C54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24E5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05A3615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5E1FD3D7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1AAA6A7F"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63420EB0"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60531786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5E17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 w14:paraId="3B81A04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 w14:paraId="6668E7E2">
            <w:pPr>
              <w:snapToGrid w:val="0"/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 w14:paraId="639523E7">
            <w:pPr>
              <w:tabs>
                <w:tab w:val="left" w:pos="420"/>
                <w:tab w:val="left" w:pos="720"/>
              </w:tabs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2.3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29228EF4">
            <w:pPr>
              <w:spacing w:line="4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 w14:paraId="1218C489">
            <w:pPr>
              <w:widowControl/>
              <w:spacing w:line="44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 w14:paraId="0D4D2DAC">
      <w:pPr>
        <w:tabs>
          <w:tab w:val="left" w:pos="720"/>
        </w:tabs>
        <w:spacing w:line="340" w:lineRule="exact"/>
        <w:jc w:val="left"/>
        <w:rPr>
          <w:rFonts w:ascii="宋体" w:hAnsi="宋体"/>
          <w:b/>
          <w:bCs/>
          <w:sz w:val="30"/>
          <w:szCs w:val="30"/>
        </w:rPr>
      </w:pPr>
    </w:p>
    <w:p w14:paraId="16DD6AED">
      <w:pPr>
        <w:spacing w:line="440" w:lineRule="exact"/>
        <w:rPr>
          <w:rFonts w:ascii="宋体" w:hAnsi="宋体"/>
          <w:sz w:val="24"/>
        </w:rPr>
      </w:pPr>
    </w:p>
    <w:p w14:paraId="51276559"/>
    <w:p w14:paraId="77527BEB">
      <w:pPr>
        <w:pStyle w:val="3"/>
      </w:pPr>
    </w:p>
    <w:p w14:paraId="41273DF1">
      <w:pPr>
        <w:pStyle w:val="3"/>
      </w:pPr>
    </w:p>
    <w:p w14:paraId="23059E6B">
      <w:pPr>
        <w:pStyle w:val="3"/>
      </w:pPr>
    </w:p>
    <w:p w14:paraId="4485034C">
      <w:pPr>
        <w:pStyle w:val="3"/>
      </w:pPr>
    </w:p>
    <w:p w14:paraId="1BDFB188">
      <w:pPr>
        <w:pStyle w:val="3"/>
      </w:pPr>
    </w:p>
    <w:p w14:paraId="40249665">
      <w:pPr>
        <w:pStyle w:val="3"/>
      </w:pPr>
    </w:p>
    <w:p w14:paraId="2D0ACCA7">
      <w:pPr>
        <w:pStyle w:val="3"/>
      </w:pPr>
    </w:p>
    <w:p w14:paraId="7FA02829">
      <w:pPr>
        <w:pStyle w:val="3"/>
      </w:pPr>
    </w:p>
    <w:p w14:paraId="1F1C16E9">
      <w:pPr>
        <w:pStyle w:val="3"/>
      </w:pPr>
    </w:p>
    <w:p w14:paraId="0E5ABE89">
      <w:pPr>
        <w:pStyle w:val="3"/>
      </w:pPr>
    </w:p>
    <w:p w14:paraId="7D741454">
      <w:pPr>
        <w:pStyle w:val="3"/>
      </w:pPr>
    </w:p>
    <w:p w14:paraId="5477AB84">
      <w:pPr>
        <w:pStyle w:val="3"/>
      </w:pPr>
    </w:p>
    <w:p w14:paraId="55CFCFA4">
      <w:pPr>
        <w:pStyle w:val="3"/>
      </w:pPr>
    </w:p>
    <w:p w14:paraId="094B7767">
      <w:pPr>
        <w:pStyle w:val="3"/>
      </w:pPr>
    </w:p>
    <w:p w14:paraId="74F36EDA">
      <w:pPr>
        <w:pStyle w:val="3"/>
      </w:pPr>
    </w:p>
    <w:p w14:paraId="344A1710">
      <w:pPr>
        <w:pStyle w:val="3"/>
      </w:pPr>
    </w:p>
    <w:p w14:paraId="35B35FF4">
      <w:pPr>
        <w:pStyle w:val="3"/>
      </w:pPr>
    </w:p>
    <w:p w14:paraId="01710DBD">
      <w:pPr>
        <w:pStyle w:val="3"/>
      </w:pPr>
    </w:p>
    <w:p w14:paraId="27D5C61C">
      <w:pPr>
        <w:pStyle w:val="3"/>
      </w:pPr>
    </w:p>
    <w:p w14:paraId="70005615">
      <w:pPr>
        <w:pStyle w:val="3"/>
      </w:pPr>
    </w:p>
    <w:p w14:paraId="77742D5F">
      <w:pPr>
        <w:pStyle w:val="3"/>
      </w:pPr>
    </w:p>
    <w:p w14:paraId="1AACF079">
      <w:pPr>
        <w:pStyle w:val="3"/>
      </w:pPr>
    </w:p>
    <w:p w14:paraId="5A2232F4">
      <w:pPr>
        <w:pStyle w:val="3"/>
      </w:pPr>
    </w:p>
    <w:p w14:paraId="251E28AD">
      <w:pPr>
        <w:widowControl/>
        <w:jc w:val="left"/>
        <w:rPr>
          <w:rFonts w:ascii="宋体" w:hAnsi="宋体"/>
          <w:b/>
          <w:color w:val="000000"/>
          <w:kern w:val="28"/>
          <w:sz w:val="44"/>
          <w:szCs w:val="36"/>
        </w:rPr>
      </w:pPr>
      <w:r>
        <w:rPr>
          <w:rFonts w:ascii="宋体" w:hAnsi="宋体"/>
          <w:b/>
          <w:color w:val="000000"/>
          <w:kern w:val="28"/>
          <w:sz w:val="44"/>
          <w:szCs w:val="36"/>
        </w:rPr>
        <w:br w:type="page"/>
      </w:r>
    </w:p>
    <w:p w14:paraId="6851EA91">
      <w:pPr>
        <w:jc w:val="center"/>
        <w:rPr>
          <w:rFonts w:ascii="宋体" w:hAnsi="宋体"/>
          <w:b/>
          <w:color w:val="000000"/>
          <w:kern w:val="28"/>
          <w:sz w:val="44"/>
          <w:szCs w:val="36"/>
        </w:rPr>
      </w:pPr>
      <w:r>
        <w:rPr>
          <w:rFonts w:hint="eastAsia" w:ascii="宋体" w:hAnsi="宋体"/>
          <w:b/>
          <w:color w:val="000000"/>
          <w:kern w:val="28"/>
          <w:sz w:val="44"/>
          <w:szCs w:val="36"/>
        </w:rPr>
        <w:t>采购</w:t>
      </w:r>
      <w:r>
        <w:rPr>
          <w:rFonts w:ascii="宋体" w:hAnsi="宋体"/>
          <w:b/>
          <w:color w:val="000000"/>
          <w:kern w:val="28"/>
          <w:sz w:val="44"/>
          <w:szCs w:val="36"/>
        </w:rPr>
        <w:t>需求书</w:t>
      </w:r>
    </w:p>
    <w:p w14:paraId="66F1DDB7"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总则：</w:t>
      </w:r>
    </w:p>
    <w:p w14:paraId="3953B28F">
      <w:pPr>
        <w:spacing w:line="4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投标供应商报价应包括标的设备（原装、全新合格的设备）、相关附件、配套设施、税费、运费、保险费、仓储费、安装调试、培训、质保等的全部费用，在项目实施过程中出现报价内容的任何遗漏，均由中标供应商负责相关费用，采购人将不再支付任何费用。</w:t>
      </w:r>
    </w:p>
    <w:p w14:paraId="69B806FD">
      <w:pPr>
        <w:spacing w:line="4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招标文件中凡有“★”标识的内容条款为关键条款，投标供应商必须对此作出回答并完全满足这些要求，不可以出现任何负偏离，对这些关键条款的任何负偏离将视为无效投标。加注“▲”的内容为重点评标项目，投标供应商必须对该标识项目按照要求进行真实应答描述。</w:t>
      </w:r>
    </w:p>
    <w:p w14:paraId="1E0BFCC0">
      <w:pPr>
        <w:spacing w:line="4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3.本项目不接受联合体投标，中标供应商不得以任何方式转包本项目。</w:t>
      </w:r>
    </w:p>
    <w:p w14:paraId="299D6CFC">
      <w:pPr>
        <w:spacing w:line="4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4.单位负责人为同一人或者存在直接控股、关联关系的不同投标人，不得参加同一项目下的招标活动。</w:t>
      </w:r>
    </w:p>
    <w:p w14:paraId="3CC15A60">
      <w:pPr>
        <w:spacing w:line="4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5.★投标供应商应符合《医疗器械监督管理条例》规定，如投标供应商为生产厂家，还应该符合《医疗器械生产质量管理规范》规定，如投标供应商为经销商还应符合《医疗器械经营质量管理规范》规定，并结合本项目特性提供有效的医疗器械产品注册/备案证明材料和投标供应商的经营许可/备案证明材料。</w:t>
      </w:r>
    </w:p>
    <w:p w14:paraId="2FB80AFE">
      <w:pPr>
        <w:spacing w:line="4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6.本文的“质保期”是指中标标的物经约定的验收机构完成验收之日起算，截止中标人承诺的期限。</w:t>
      </w:r>
    </w:p>
    <w:p w14:paraId="696608B9"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基本需求</w:t>
      </w:r>
    </w:p>
    <w:tbl>
      <w:tblPr>
        <w:tblStyle w:val="9"/>
        <w:tblW w:w="6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957"/>
        <w:gridCol w:w="1916"/>
      </w:tblGrid>
      <w:tr w14:paraId="62B9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02" w:type="dxa"/>
          </w:tcPr>
          <w:p w14:paraId="2E2AE2A8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1957" w:type="dxa"/>
          </w:tcPr>
          <w:p w14:paraId="03EE5062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需求科室/部门</w:t>
            </w:r>
          </w:p>
        </w:tc>
        <w:tc>
          <w:tcPr>
            <w:tcW w:w="1916" w:type="dxa"/>
          </w:tcPr>
          <w:p w14:paraId="56CAB490"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数量（台）</w:t>
            </w:r>
          </w:p>
        </w:tc>
      </w:tr>
      <w:tr w14:paraId="68D7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02" w:type="dxa"/>
          </w:tcPr>
          <w:p w14:paraId="2661C05A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全自动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电脑验光仪</w:t>
            </w:r>
          </w:p>
        </w:tc>
        <w:tc>
          <w:tcPr>
            <w:tcW w:w="1957" w:type="dxa"/>
          </w:tcPr>
          <w:p w14:paraId="313A54B7"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眼科</w:t>
            </w:r>
          </w:p>
        </w:tc>
        <w:tc>
          <w:tcPr>
            <w:tcW w:w="1916" w:type="dxa"/>
            <w:vAlign w:val="center"/>
          </w:tcPr>
          <w:p w14:paraId="2B9FE8A0">
            <w:pPr>
              <w:spacing w:line="440" w:lineRule="exact"/>
              <w:ind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</w:tbl>
    <w:p w14:paraId="693EC2BD">
      <w:pPr>
        <w:spacing w:line="4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核心产品：制热系统和制冷系统。应具备以下特点：高效性、精确控制、自动化程度高、安全性高、稳定性高以及操作简便。</w:t>
      </w:r>
    </w:p>
    <w:p w14:paraId="76A30067">
      <w:pPr>
        <w:spacing w:line="440" w:lineRule="exact"/>
        <w:rPr>
          <w:rFonts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用途：主要用于造影剂及其他药物的加温及恒温保存。</w:t>
      </w:r>
    </w:p>
    <w:p w14:paraId="70CFB51C"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技术参数：</w:t>
      </w:r>
    </w:p>
    <w:tbl>
      <w:tblPr>
        <w:tblStyle w:val="9"/>
        <w:tblW w:w="7384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520"/>
      </w:tblGrid>
      <w:tr w14:paraId="37CBB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A29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F3116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参数要求</w:t>
            </w:r>
          </w:p>
        </w:tc>
      </w:tr>
      <w:tr w14:paraId="6E149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16C4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A5287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验光仪参数</w:t>
            </w:r>
          </w:p>
        </w:tc>
      </w:tr>
      <w:tr w14:paraId="1298E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8A6F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▲2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9930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球镜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:-25D~+22D(0.12D/0.25D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精度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</w:tr>
      <w:tr w14:paraId="4D39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5509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▲3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C9BA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柱镜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:0D ~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±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10D(0.12D/0.25D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精度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</w:tr>
      <w:tr w14:paraId="7ED0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E441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▲4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4C238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轴向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~ 180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°精度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</w:tr>
      <w:tr w14:paraId="6087C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1E3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3913A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最小测量瞳孔直径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≤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2.0mm</w:t>
            </w:r>
          </w:p>
        </w:tc>
      </w:tr>
      <w:tr w14:paraId="4C7E4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7868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9082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角膜曲率模式</w:t>
            </w:r>
          </w:p>
        </w:tc>
      </w:tr>
      <w:tr w14:paraId="6FDE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C30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▲7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D5F0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角膜曲率半径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:5.00mm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至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10.00mm(0.01mm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精度显示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</w:tr>
      <w:tr w14:paraId="6BB83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647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49E0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角膜屈光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 67.5D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至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33.75D(0.25D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精度显示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</w:tr>
      <w:tr w14:paraId="137D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9CC8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▲9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3331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角膜散光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:0D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至±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10D(0.25D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精度显示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</w:tr>
      <w:tr w14:paraId="4362C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19F7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*10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8A6A7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角膜散光轴向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°至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180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°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°精度显示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</w:tr>
      <w:tr w14:paraId="0BBF0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8534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743BB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瞳距测量范围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:20-80mm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1mm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精度显示</w:t>
            </w:r>
          </w:p>
        </w:tc>
      </w:tr>
      <w:tr w14:paraId="37F17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F4D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FDAE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测墨模式需包括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全自动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自动对焦、自动测量、自动转换左右眼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)</w:t>
            </w:r>
          </w:p>
        </w:tc>
      </w:tr>
      <w:tr w14:paraId="78A05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A3D6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EFD9E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左右眼自动切换，无需手动切换</w:t>
            </w:r>
          </w:p>
        </w:tc>
      </w:tr>
      <w:tr w14:paraId="542E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823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3418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右眼的测量数据可同时显示在屏幕上。</w:t>
            </w:r>
          </w:p>
        </w:tc>
      </w:tr>
      <w:tr w14:paraId="3851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360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▲15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79A0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内置打印机</w:t>
            </w:r>
          </w:p>
        </w:tc>
      </w:tr>
      <w:tr w14:paraId="2CEFF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017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9A0EB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产品使用期间提供免费校正。</w:t>
            </w:r>
          </w:p>
        </w:tc>
      </w:tr>
      <w:tr w14:paraId="5F001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79C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D376D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有省电自动待机功能</w:t>
            </w:r>
          </w:p>
        </w:tc>
      </w:tr>
      <w:tr w14:paraId="7092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7B11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▲18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74FC2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下巴托调节方式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电动调节</w:t>
            </w:r>
          </w:p>
        </w:tc>
      </w:tr>
      <w:tr w14:paraId="7735E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CF8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53ED8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显示器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彩色液晶触摸屏</w:t>
            </w:r>
          </w:p>
        </w:tc>
      </w:tr>
      <w:tr w14:paraId="3684D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D509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9718D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有白内障测量模式</w:t>
            </w:r>
          </w:p>
        </w:tc>
      </w:tr>
      <w:tr w14:paraId="3DB05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F4A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E0E0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固视标亮度可调整</w:t>
            </w:r>
          </w:p>
        </w:tc>
      </w:tr>
      <w:tr w14:paraId="2906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7EC3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1E975"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人工晶体眼测量模式</w:t>
            </w:r>
          </w:p>
        </w:tc>
      </w:tr>
    </w:tbl>
    <w:p w14:paraId="77B960DA">
      <w:pPr>
        <w:spacing w:line="440" w:lineRule="exact"/>
        <w:rPr>
          <w:rFonts w:ascii="仿宋" w:hAnsi="仿宋" w:eastAsia="仿宋" w:cs="仿宋"/>
          <w:color w:val="000000"/>
          <w:sz w:val="24"/>
        </w:rPr>
      </w:pPr>
    </w:p>
    <w:p w14:paraId="4E11A1DA">
      <w:pPr>
        <w:spacing w:line="44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每套设备配置要求：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3438"/>
        <w:gridCol w:w="2937"/>
      </w:tblGrid>
      <w:tr w14:paraId="15A0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58" w:type="pct"/>
          </w:tcPr>
          <w:p w14:paraId="285FEA50"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2018" w:type="pct"/>
          </w:tcPr>
          <w:p w14:paraId="6207D1A7"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名称</w:t>
            </w:r>
          </w:p>
        </w:tc>
        <w:tc>
          <w:tcPr>
            <w:tcW w:w="1724" w:type="pct"/>
          </w:tcPr>
          <w:p w14:paraId="48DF15E4"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</w:tc>
      </w:tr>
      <w:tr w14:paraId="79FD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</w:tcPr>
          <w:p w14:paraId="24B51645"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018" w:type="pct"/>
            <w:vAlign w:val="center"/>
          </w:tcPr>
          <w:p w14:paraId="2273739F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电脑角膜验光仪</w:t>
            </w:r>
          </w:p>
        </w:tc>
        <w:tc>
          <w:tcPr>
            <w:tcW w:w="1724" w:type="pct"/>
          </w:tcPr>
          <w:p w14:paraId="7A45B758">
            <w:pPr>
              <w:spacing w:line="440" w:lineRule="exact"/>
            </w:pPr>
            <w:r>
              <w:rPr>
                <w:rFonts w:hint="eastAsia"/>
              </w:rPr>
              <w:t>1</w:t>
            </w:r>
          </w:p>
        </w:tc>
      </w:tr>
      <w:tr w14:paraId="6AB4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</w:tcPr>
          <w:p w14:paraId="2217A320"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2018" w:type="pct"/>
          </w:tcPr>
          <w:p w14:paraId="2EE57205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电动升降桌</w:t>
            </w:r>
          </w:p>
        </w:tc>
        <w:tc>
          <w:tcPr>
            <w:tcW w:w="1724" w:type="pct"/>
          </w:tcPr>
          <w:p w14:paraId="036CF308">
            <w:pPr>
              <w:spacing w:line="440" w:lineRule="exact"/>
            </w:pPr>
            <w:r>
              <w:rPr>
                <w:rFonts w:hint="eastAsia"/>
              </w:rPr>
              <w:t>1</w:t>
            </w:r>
          </w:p>
        </w:tc>
      </w:tr>
      <w:tr w14:paraId="08F4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</w:tcPr>
          <w:p w14:paraId="7625CC08"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2018" w:type="pct"/>
          </w:tcPr>
          <w:p w14:paraId="752A2C0E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说明书</w:t>
            </w:r>
          </w:p>
        </w:tc>
        <w:tc>
          <w:tcPr>
            <w:tcW w:w="1724" w:type="pct"/>
          </w:tcPr>
          <w:p w14:paraId="629C4AF7">
            <w:pPr>
              <w:spacing w:line="440" w:lineRule="exact"/>
            </w:pPr>
            <w:r>
              <w:rPr>
                <w:rFonts w:hint="eastAsia"/>
              </w:rPr>
              <w:t>1</w:t>
            </w:r>
          </w:p>
        </w:tc>
      </w:tr>
      <w:tr w14:paraId="75EB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</w:tcPr>
          <w:p w14:paraId="1B08167C"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2018" w:type="pct"/>
          </w:tcPr>
          <w:p w14:paraId="6C933A71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颌托纸</w:t>
            </w:r>
          </w:p>
        </w:tc>
        <w:tc>
          <w:tcPr>
            <w:tcW w:w="1724" w:type="pct"/>
          </w:tcPr>
          <w:p w14:paraId="2E180504">
            <w:pPr>
              <w:spacing w:line="440" w:lineRule="exact"/>
            </w:pPr>
            <w:r>
              <w:rPr>
                <w:rFonts w:hint="eastAsia"/>
              </w:rPr>
              <w:t>1</w:t>
            </w:r>
          </w:p>
        </w:tc>
      </w:tr>
      <w:tr w14:paraId="4F21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</w:tcPr>
          <w:p w14:paraId="06C38DE7"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2018" w:type="pct"/>
          </w:tcPr>
          <w:p w14:paraId="486E0FBE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打印纸</w:t>
            </w:r>
          </w:p>
        </w:tc>
        <w:tc>
          <w:tcPr>
            <w:tcW w:w="1724" w:type="pct"/>
          </w:tcPr>
          <w:p w14:paraId="59DCA330">
            <w:pPr>
              <w:spacing w:line="440" w:lineRule="exact"/>
            </w:pPr>
            <w:r>
              <w:rPr>
                <w:rFonts w:hint="eastAsia"/>
              </w:rPr>
              <w:t>1</w:t>
            </w:r>
          </w:p>
        </w:tc>
      </w:tr>
      <w:tr w14:paraId="1ABF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</w:tcPr>
          <w:p w14:paraId="5D25F111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2018" w:type="pct"/>
          </w:tcPr>
          <w:p w14:paraId="4AEA3D0B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防尘罩</w:t>
            </w:r>
          </w:p>
        </w:tc>
        <w:tc>
          <w:tcPr>
            <w:tcW w:w="1724" w:type="pct"/>
          </w:tcPr>
          <w:p w14:paraId="42CBA93F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11FA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pct"/>
          </w:tcPr>
          <w:p w14:paraId="47C6269D"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2018" w:type="pct"/>
          </w:tcPr>
          <w:p w14:paraId="77A57453">
            <w:pPr>
              <w:widowControl/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模拟眼</w:t>
            </w:r>
          </w:p>
        </w:tc>
        <w:tc>
          <w:tcPr>
            <w:tcW w:w="1724" w:type="pct"/>
          </w:tcPr>
          <w:p w14:paraId="7E6454E5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 w14:paraId="26665AE1"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b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</w:rPr>
        <w:t>商务要求：</w:t>
      </w:r>
    </w:p>
    <w:p w14:paraId="7E31C584"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</w:rPr>
        <w:t>1.交货及安装、验收要求</w:t>
      </w:r>
    </w:p>
    <w:p w14:paraId="5A7E6A8A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1.1交货地点：采购人指定地点。</w:t>
      </w:r>
    </w:p>
    <w:p w14:paraId="7530C170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1.2交货期：中标供应商应当在中标通知书发出之日起30日内按采购需求及中标人的投标文件确定的事项与采购人签订合同，签订合同后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</w:rPr>
        <w:t>日内完成设备的安装调试。</w:t>
      </w:r>
    </w:p>
    <w:p w14:paraId="314F6C88">
      <w:pPr>
        <w:spacing w:line="440" w:lineRule="exact"/>
        <w:rPr>
          <w:rFonts w:ascii="仿宋" w:hAnsi="仿宋" w:eastAsia="仿宋" w:cs="仿宋"/>
          <w:color w:val="000000" w:themeColor="text1"/>
          <w:sz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1.3中标供应商须保证中标后所提供的设备为原装、全新合格的产品；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</w:rPr>
        <w:t>且原装进口产品生产日期与交货日期差值≤6个月；国产产品生产日期与交货日期差值≤3个月。</w:t>
      </w:r>
    </w:p>
    <w:p w14:paraId="39FF95AE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1.4中标供应商负责派技术人员到现场进行安装调试，直至验收合格，安装调试所需费用应包含在投标总报价内；同时提供培训服务，必须保证需求科室操作人员融会贯通，培训所需费用全部包含在总报价内。</w:t>
      </w:r>
    </w:p>
    <w:p w14:paraId="559E6A18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1.5验收方式：按《小榄镇公立医院政府采购和验收办法》。</w:t>
      </w:r>
    </w:p>
    <w:p w14:paraId="4C27C7B2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sz w:val="24"/>
        </w:rPr>
        <w:t>★1.6投标供应商须在投标文件提供该项目完整的授权书。</w:t>
      </w:r>
    </w:p>
    <w:p w14:paraId="7EB946D4"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</w:rPr>
        <w:t>2.售后服务要求</w:t>
      </w:r>
    </w:p>
    <w:p w14:paraId="7A24A88B">
      <w:pPr>
        <w:tabs>
          <w:tab w:val="left" w:pos="420"/>
        </w:tabs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2.1中标供应商必须在中国境内有售后服务机构，并附有售后服务能力说明。</w:t>
      </w:r>
    </w:p>
    <w:p w14:paraId="656EB5D7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★2.2中标供应商须提供设备原厂质保（设备原厂质量保修范围和保修期）至少为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4"/>
        </w:rPr>
        <w:t>年。</w:t>
      </w:r>
    </w:p>
    <w:p w14:paraId="72F4B161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2.3在售后期内，中标供应商在接到用户的维修通知，响应时间为半小时内，工程师到达现场时间为4小时内，排除故障时限为到达现场后8小时内。</w:t>
      </w:r>
    </w:p>
    <w:p w14:paraId="5FF58068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2.4如果产品故障在检修12小时后仍无法排除，中标供应商应在24小时内提供不低于故障产品规格型号档次的备用产品供采购人使用，直至故障产品修复。</w:t>
      </w:r>
    </w:p>
    <w:p w14:paraId="7EFF278E"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</w:rPr>
      </w:pPr>
    </w:p>
    <w:p w14:paraId="7CD7BED3">
      <w:pPr>
        <w:spacing w:line="440" w:lineRule="exact"/>
        <w:rPr>
          <w:rFonts w:ascii="仿宋" w:hAnsi="仿宋" w:eastAsia="仿宋" w:cs="仿宋"/>
          <w:b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</w:rPr>
        <w:t>3.付款方式</w:t>
      </w:r>
    </w:p>
    <w:p w14:paraId="6023F7F8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★3.1本合同的每笔款项以人民币转账方式支付，合同设备到采购人指定地点交付并完成安装，验收合格后，中标单位凭：</w:t>
      </w:r>
    </w:p>
    <w:p w14:paraId="362306AB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（1）合同；</w:t>
      </w:r>
    </w:p>
    <w:p w14:paraId="7DE6E265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（2）验收调试合格报告（加盖采购人公章）；</w:t>
      </w:r>
    </w:p>
    <w:p w14:paraId="0BBDC71E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（3）中标供应商开具的正式发票（加盖发票专用章）。</w:t>
      </w:r>
    </w:p>
    <w:p w14:paraId="25319EB0"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★3.2具体付款方式：合同签订后，中标供应商按合同协议时间提供设备，并经协议规定的验收机构书面确认验收合格后，开具全额发票，采购人确认发票无误后一个月内支付合同总金额的95%；合同总金额的5%，作为第二期款项，在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u w:val="single"/>
        </w:rPr>
        <w:t xml:space="preserve"> 质保期满</w:t>
      </w:r>
      <w:r>
        <w:rPr>
          <w:rFonts w:hint="eastAsia" w:ascii="仿宋" w:hAnsi="仿宋" w:eastAsia="仿宋" w:cs="仿宋"/>
          <w:color w:val="000000" w:themeColor="text1"/>
          <w:sz w:val="24"/>
        </w:rPr>
        <w:t>后一次性无息支付。</w:t>
      </w:r>
    </w:p>
    <w:p w14:paraId="7CE16549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</w:p>
    <w:p w14:paraId="51122A38">
      <w:pPr>
        <w:spacing w:line="44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510B9"/>
    <w:multiLevelType w:val="singleLevel"/>
    <w:tmpl w:val="D44510B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E7E8738"/>
    <w:multiLevelType w:val="singleLevel"/>
    <w:tmpl w:val="1E7E8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ZDQzYjgzYjkzNTUwYWVmYTAyNDM3MGRjMjQ1NWYifQ=="/>
  </w:docVars>
  <w:rsids>
    <w:rsidRoot w:val="0021765C"/>
    <w:rsid w:val="00006B23"/>
    <w:rsid w:val="00055341"/>
    <w:rsid w:val="000C4E8E"/>
    <w:rsid w:val="000D4823"/>
    <w:rsid w:val="00101055"/>
    <w:rsid w:val="001335E8"/>
    <w:rsid w:val="00142C94"/>
    <w:rsid w:val="00172098"/>
    <w:rsid w:val="00191DC7"/>
    <w:rsid w:val="001A2E0A"/>
    <w:rsid w:val="001C3436"/>
    <w:rsid w:val="0021765C"/>
    <w:rsid w:val="00293342"/>
    <w:rsid w:val="002B351A"/>
    <w:rsid w:val="002D465D"/>
    <w:rsid w:val="0035345C"/>
    <w:rsid w:val="003A3903"/>
    <w:rsid w:val="003E0C6F"/>
    <w:rsid w:val="003F4B3D"/>
    <w:rsid w:val="0040516C"/>
    <w:rsid w:val="00506C5F"/>
    <w:rsid w:val="00527C0D"/>
    <w:rsid w:val="00544162"/>
    <w:rsid w:val="005459E1"/>
    <w:rsid w:val="00581B14"/>
    <w:rsid w:val="0063702E"/>
    <w:rsid w:val="00697BB0"/>
    <w:rsid w:val="006F5039"/>
    <w:rsid w:val="00714732"/>
    <w:rsid w:val="00796D35"/>
    <w:rsid w:val="00857394"/>
    <w:rsid w:val="00857CF3"/>
    <w:rsid w:val="00860BDF"/>
    <w:rsid w:val="0091253C"/>
    <w:rsid w:val="00914200"/>
    <w:rsid w:val="00924934"/>
    <w:rsid w:val="009347C6"/>
    <w:rsid w:val="00987B50"/>
    <w:rsid w:val="009B3606"/>
    <w:rsid w:val="009B5655"/>
    <w:rsid w:val="009E2D17"/>
    <w:rsid w:val="009F7CD2"/>
    <w:rsid w:val="00A073B6"/>
    <w:rsid w:val="00A25AA4"/>
    <w:rsid w:val="00A456B6"/>
    <w:rsid w:val="00A84A11"/>
    <w:rsid w:val="00A86E11"/>
    <w:rsid w:val="00A93E5F"/>
    <w:rsid w:val="00B063B7"/>
    <w:rsid w:val="00BA73BA"/>
    <w:rsid w:val="00C404BE"/>
    <w:rsid w:val="00C64DF1"/>
    <w:rsid w:val="00D03E7C"/>
    <w:rsid w:val="00D205C7"/>
    <w:rsid w:val="00DD5B47"/>
    <w:rsid w:val="00DF2464"/>
    <w:rsid w:val="00ED1DC3"/>
    <w:rsid w:val="00F56E6B"/>
    <w:rsid w:val="00F77392"/>
    <w:rsid w:val="01C15ED7"/>
    <w:rsid w:val="01E933D0"/>
    <w:rsid w:val="04C2183F"/>
    <w:rsid w:val="05AE53ED"/>
    <w:rsid w:val="06550664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6AC302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68A1BB3"/>
    <w:rsid w:val="28BF1285"/>
    <w:rsid w:val="2A885D27"/>
    <w:rsid w:val="2AA33888"/>
    <w:rsid w:val="2BB01D81"/>
    <w:rsid w:val="2D5D7614"/>
    <w:rsid w:val="2D8169D8"/>
    <w:rsid w:val="2DBE4A06"/>
    <w:rsid w:val="2E712EDD"/>
    <w:rsid w:val="2EBD544A"/>
    <w:rsid w:val="2EE55694"/>
    <w:rsid w:val="2F4263DE"/>
    <w:rsid w:val="2F980E41"/>
    <w:rsid w:val="2FB36F7C"/>
    <w:rsid w:val="32A966F2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005468"/>
    <w:rsid w:val="3B150E18"/>
    <w:rsid w:val="3B856185"/>
    <w:rsid w:val="3C5A7ECD"/>
    <w:rsid w:val="3C8138D7"/>
    <w:rsid w:val="3C963008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8F40FCD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0761FC0"/>
    <w:rsid w:val="71F07CE7"/>
    <w:rsid w:val="73A94275"/>
    <w:rsid w:val="7547180C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nrede1IhrZeichen"/>
    <w:basedOn w:val="11"/>
    <w:qFormat/>
    <w:uiPriority w:val="0"/>
    <w:rPr>
      <w:rFonts w:ascii="Arial" w:hAnsi="Arial"/>
      <w:sz w:val="20"/>
    </w:rPr>
  </w:style>
  <w:style w:type="paragraph" w:customStyle="1" w:styleId="14">
    <w:name w:val="H-TextFormat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5">
    <w:name w:val="页眉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4363C-D31B-4754-AA4D-280B2011A3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663</Words>
  <Characters>750</Characters>
  <Lines>23</Lines>
  <Paragraphs>6</Paragraphs>
  <TotalTime>0</TotalTime>
  <ScaleCrop>false</ScaleCrop>
  <LinksUpToDate>false</LinksUpToDate>
  <CharactersWithSpaces>834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2024-11-15T06:39:00Z</dcterms:created>
  <dc:creator>2420</dc:creator>
  <cp:lastModifiedBy>星星同盟</cp:lastModifiedBy>
  <dcterms:modified xsi:type="dcterms:W3CDTF">2025-06-20T08:29:24Z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70A459552815489C898A674E81967435_13</vt:lpwstr>
  </property>
</Properties>
</file>