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A124">
      <w:pPr>
        <w:spacing w:line="440" w:lineRule="exact"/>
        <w:rPr>
          <w:b/>
          <w:bCs/>
          <w:color w:val="0000FF"/>
          <w:szCs w:val="21"/>
        </w:rPr>
      </w:pPr>
      <w:r>
        <w:rPr>
          <w:rFonts w:hint="eastAsia"/>
          <w:b/>
          <w:bCs/>
          <w:color w:val="0000FF"/>
          <w:szCs w:val="21"/>
        </w:rPr>
        <w:t>报价供应商须同时提供以下资料：</w:t>
      </w:r>
    </w:p>
    <w:p w14:paraId="57B99F4B">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24F8304E">
      <w:pPr>
        <w:numPr>
          <w:ilvl w:val="0"/>
          <w:numId w:val="1"/>
        </w:numPr>
        <w:spacing w:line="440" w:lineRule="exact"/>
        <w:rPr>
          <w:b/>
          <w:bCs/>
          <w:color w:val="0000FF"/>
          <w:szCs w:val="21"/>
        </w:rPr>
      </w:pPr>
      <w:r>
        <w:rPr>
          <w:rFonts w:hint="eastAsia"/>
          <w:b/>
          <w:bCs/>
          <w:color w:val="0000FF"/>
          <w:szCs w:val="21"/>
        </w:rPr>
        <w:t>产品参数、配置清单、医疗器械注册证。</w:t>
      </w:r>
    </w:p>
    <w:p w14:paraId="68534EA4">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3F20DA4E">
      <w:pPr>
        <w:spacing w:line="440" w:lineRule="exact"/>
        <w:jc w:val="center"/>
        <w:rPr>
          <w:b/>
          <w:bCs/>
          <w:sz w:val="44"/>
          <w:szCs w:val="44"/>
        </w:rPr>
      </w:pPr>
    </w:p>
    <w:p w14:paraId="37BA6447">
      <w:pPr>
        <w:widowControl/>
        <w:jc w:val="left"/>
        <w:rPr>
          <w:b/>
          <w:bCs/>
          <w:sz w:val="44"/>
          <w:szCs w:val="44"/>
        </w:rPr>
      </w:pPr>
      <w:r>
        <w:rPr>
          <w:b/>
          <w:bCs/>
          <w:sz w:val="44"/>
          <w:szCs w:val="44"/>
        </w:rPr>
        <w:br w:type="page"/>
      </w:r>
    </w:p>
    <w:p w14:paraId="4E116B0D">
      <w:pPr>
        <w:spacing w:line="440" w:lineRule="exact"/>
        <w:jc w:val="center"/>
        <w:rPr>
          <w:b/>
          <w:bCs/>
          <w:sz w:val="44"/>
          <w:szCs w:val="44"/>
        </w:rPr>
      </w:pPr>
      <w:r>
        <w:rPr>
          <w:rFonts w:hint="eastAsia"/>
          <w:b/>
          <w:bCs/>
          <w:sz w:val="44"/>
          <w:szCs w:val="44"/>
        </w:rPr>
        <w:t>报价单</w:t>
      </w:r>
    </w:p>
    <w:p w14:paraId="0F40CC8C">
      <w:pPr>
        <w:spacing w:line="440" w:lineRule="exact"/>
        <w:jc w:val="center"/>
        <w:rPr>
          <w:sz w:val="24"/>
        </w:rPr>
      </w:pPr>
    </w:p>
    <w:p w14:paraId="0A854727">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3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FF4EB2">
            <w:pPr>
              <w:spacing w:line="360" w:lineRule="auto"/>
              <w:jc w:val="center"/>
              <w:rPr>
                <w:sz w:val="24"/>
              </w:rPr>
            </w:pPr>
            <w:r>
              <w:rPr>
                <w:rFonts w:hint="eastAsia"/>
                <w:sz w:val="24"/>
              </w:rPr>
              <w:t>设备名称</w:t>
            </w:r>
          </w:p>
        </w:tc>
        <w:tc>
          <w:tcPr>
            <w:tcW w:w="5835" w:type="dxa"/>
          </w:tcPr>
          <w:p w14:paraId="355E0C90">
            <w:pPr>
              <w:spacing w:line="360" w:lineRule="auto"/>
              <w:jc w:val="left"/>
              <w:rPr>
                <w:sz w:val="24"/>
              </w:rPr>
            </w:pPr>
          </w:p>
        </w:tc>
      </w:tr>
      <w:tr w14:paraId="655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758CCE1">
            <w:pPr>
              <w:spacing w:line="360" w:lineRule="auto"/>
              <w:jc w:val="center"/>
              <w:rPr>
                <w:sz w:val="24"/>
              </w:rPr>
            </w:pPr>
            <w:r>
              <w:rPr>
                <w:rFonts w:hint="eastAsia"/>
                <w:sz w:val="24"/>
              </w:rPr>
              <w:t>型号</w:t>
            </w:r>
          </w:p>
        </w:tc>
        <w:tc>
          <w:tcPr>
            <w:tcW w:w="5835" w:type="dxa"/>
          </w:tcPr>
          <w:p w14:paraId="5EA84AC6">
            <w:pPr>
              <w:spacing w:line="360" w:lineRule="auto"/>
              <w:jc w:val="left"/>
              <w:rPr>
                <w:sz w:val="24"/>
              </w:rPr>
            </w:pPr>
          </w:p>
        </w:tc>
      </w:tr>
      <w:tr w14:paraId="33B4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1AD1060">
            <w:pPr>
              <w:spacing w:line="360" w:lineRule="auto"/>
              <w:jc w:val="center"/>
              <w:rPr>
                <w:sz w:val="24"/>
              </w:rPr>
            </w:pPr>
            <w:r>
              <w:rPr>
                <w:rFonts w:hint="eastAsia"/>
                <w:sz w:val="24"/>
              </w:rPr>
              <w:t>制造商/品牌</w:t>
            </w:r>
          </w:p>
        </w:tc>
        <w:tc>
          <w:tcPr>
            <w:tcW w:w="5835" w:type="dxa"/>
          </w:tcPr>
          <w:p w14:paraId="1AF50598">
            <w:pPr>
              <w:spacing w:line="360" w:lineRule="auto"/>
              <w:jc w:val="left"/>
              <w:rPr>
                <w:sz w:val="24"/>
              </w:rPr>
            </w:pPr>
          </w:p>
        </w:tc>
      </w:tr>
      <w:tr w14:paraId="551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529325">
            <w:pPr>
              <w:spacing w:line="360" w:lineRule="auto"/>
              <w:jc w:val="center"/>
              <w:rPr>
                <w:sz w:val="24"/>
              </w:rPr>
            </w:pPr>
            <w:r>
              <w:rPr>
                <w:rFonts w:hint="eastAsia"/>
                <w:sz w:val="24"/>
              </w:rPr>
              <w:t>制造商性质</w:t>
            </w:r>
          </w:p>
        </w:tc>
        <w:tc>
          <w:tcPr>
            <w:tcW w:w="5835" w:type="dxa"/>
          </w:tcPr>
          <w:p w14:paraId="2308EA2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70195266">
            <w:pPr>
              <w:spacing w:line="360" w:lineRule="auto"/>
              <w:jc w:val="left"/>
              <w:rPr>
                <w:sz w:val="24"/>
              </w:rPr>
            </w:pPr>
            <w:r>
              <w:rPr>
                <w:rFonts w:hint="eastAsia"/>
                <w:color w:val="FF0000"/>
                <w:sz w:val="18"/>
                <w:szCs w:val="18"/>
              </w:rPr>
              <w:t>（100万以上项目需填写，提供证明文件，进口设备无需填写）</w:t>
            </w:r>
          </w:p>
        </w:tc>
      </w:tr>
      <w:tr w14:paraId="5EA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7DBFF99">
            <w:pPr>
              <w:spacing w:line="360" w:lineRule="auto"/>
              <w:jc w:val="center"/>
              <w:rPr>
                <w:sz w:val="24"/>
              </w:rPr>
            </w:pPr>
            <w:r>
              <w:rPr>
                <w:rFonts w:hint="eastAsia"/>
                <w:sz w:val="24"/>
              </w:rPr>
              <w:t>产地</w:t>
            </w:r>
          </w:p>
        </w:tc>
        <w:tc>
          <w:tcPr>
            <w:tcW w:w="5835" w:type="dxa"/>
          </w:tcPr>
          <w:p w14:paraId="07DEA8E3">
            <w:pPr>
              <w:spacing w:line="360" w:lineRule="auto"/>
              <w:jc w:val="left"/>
              <w:rPr>
                <w:sz w:val="24"/>
              </w:rPr>
            </w:pPr>
          </w:p>
        </w:tc>
      </w:tr>
      <w:tr w14:paraId="175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34FD9DE">
            <w:pPr>
              <w:spacing w:line="360" w:lineRule="auto"/>
              <w:jc w:val="center"/>
              <w:rPr>
                <w:sz w:val="24"/>
              </w:rPr>
            </w:pPr>
            <w:r>
              <w:rPr>
                <w:rFonts w:hint="eastAsia"/>
                <w:sz w:val="24"/>
              </w:rPr>
              <w:t>质保期（年）</w:t>
            </w:r>
          </w:p>
        </w:tc>
        <w:tc>
          <w:tcPr>
            <w:tcW w:w="5835" w:type="dxa"/>
          </w:tcPr>
          <w:p w14:paraId="3CD31BBF">
            <w:pPr>
              <w:spacing w:line="360" w:lineRule="auto"/>
              <w:jc w:val="left"/>
              <w:rPr>
                <w:sz w:val="24"/>
              </w:rPr>
            </w:pPr>
          </w:p>
        </w:tc>
      </w:tr>
      <w:tr w14:paraId="7C2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21513F">
            <w:pPr>
              <w:spacing w:line="360" w:lineRule="auto"/>
              <w:jc w:val="center"/>
              <w:rPr>
                <w:sz w:val="24"/>
              </w:rPr>
            </w:pPr>
            <w:r>
              <w:rPr>
                <w:rFonts w:hint="eastAsia"/>
                <w:sz w:val="24"/>
              </w:rPr>
              <w:t>数量（台）</w:t>
            </w:r>
          </w:p>
        </w:tc>
        <w:tc>
          <w:tcPr>
            <w:tcW w:w="5835" w:type="dxa"/>
          </w:tcPr>
          <w:p w14:paraId="1D1FAAA1">
            <w:pPr>
              <w:spacing w:line="360" w:lineRule="auto"/>
              <w:jc w:val="left"/>
              <w:rPr>
                <w:sz w:val="24"/>
              </w:rPr>
            </w:pPr>
          </w:p>
        </w:tc>
      </w:tr>
      <w:tr w14:paraId="74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43EFF7">
            <w:pPr>
              <w:spacing w:line="360" w:lineRule="auto"/>
              <w:jc w:val="center"/>
              <w:rPr>
                <w:sz w:val="24"/>
              </w:rPr>
            </w:pPr>
            <w:r>
              <w:rPr>
                <w:rFonts w:hint="eastAsia"/>
                <w:sz w:val="24"/>
              </w:rPr>
              <w:t>单价（元）</w:t>
            </w:r>
          </w:p>
        </w:tc>
        <w:tc>
          <w:tcPr>
            <w:tcW w:w="5835" w:type="dxa"/>
          </w:tcPr>
          <w:p w14:paraId="48BE7555">
            <w:pPr>
              <w:spacing w:line="360" w:lineRule="auto"/>
              <w:jc w:val="left"/>
              <w:rPr>
                <w:sz w:val="24"/>
              </w:rPr>
            </w:pPr>
            <w:r>
              <w:rPr>
                <w:rFonts w:hint="eastAsia"/>
                <w:sz w:val="24"/>
              </w:rPr>
              <w:t xml:space="preserve"> </w:t>
            </w:r>
          </w:p>
        </w:tc>
      </w:tr>
      <w:tr w14:paraId="7ED5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CD4C16A">
            <w:pPr>
              <w:spacing w:line="360" w:lineRule="auto"/>
              <w:jc w:val="center"/>
              <w:rPr>
                <w:sz w:val="24"/>
              </w:rPr>
            </w:pPr>
            <w:r>
              <w:rPr>
                <w:rFonts w:hint="eastAsia"/>
                <w:sz w:val="24"/>
              </w:rPr>
              <w:t>总价（元）</w:t>
            </w:r>
          </w:p>
        </w:tc>
        <w:tc>
          <w:tcPr>
            <w:tcW w:w="5835" w:type="dxa"/>
          </w:tcPr>
          <w:p w14:paraId="4FD276F5">
            <w:pPr>
              <w:spacing w:line="360" w:lineRule="auto"/>
              <w:jc w:val="left"/>
              <w:rPr>
                <w:sz w:val="24"/>
              </w:rPr>
            </w:pPr>
          </w:p>
        </w:tc>
      </w:tr>
      <w:tr w14:paraId="099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BB950C0">
            <w:pPr>
              <w:spacing w:line="360" w:lineRule="auto"/>
              <w:jc w:val="center"/>
              <w:rPr>
                <w:sz w:val="24"/>
              </w:rPr>
            </w:pPr>
            <w:r>
              <w:rPr>
                <w:rFonts w:hint="eastAsia"/>
                <w:sz w:val="24"/>
              </w:rPr>
              <w:t>设备使用年限（年）</w:t>
            </w:r>
          </w:p>
        </w:tc>
        <w:tc>
          <w:tcPr>
            <w:tcW w:w="5835" w:type="dxa"/>
          </w:tcPr>
          <w:p w14:paraId="5BA6595B">
            <w:pPr>
              <w:spacing w:line="360" w:lineRule="auto"/>
              <w:jc w:val="left"/>
              <w:rPr>
                <w:szCs w:val="21"/>
              </w:rPr>
            </w:pPr>
          </w:p>
          <w:p w14:paraId="7C735EB6">
            <w:pPr>
              <w:spacing w:line="360" w:lineRule="auto"/>
              <w:jc w:val="left"/>
              <w:rPr>
                <w:sz w:val="24"/>
              </w:rPr>
            </w:pPr>
            <w:r>
              <w:rPr>
                <w:rFonts w:hint="eastAsia"/>
                <w:color w:val="FF0000"/>
                <w:sz w:val="18"/>
                <w:szCs w:val="18"/>
              </w:rPr>
              <w:t>（本院不接受使用年限低于5年的设备，以说明书和设备铭牌信息为准）</w:t>
            </w:r>
          </w:p>
        </w:tc>
      </w:tr>
      <w:tr w14:paraId="06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53005B">
            <w:pPr>
              <w:spacing w:line="360" w:lineRule="auto"/>
              <w:jc w:val="center"/>
              <w:rPr>
                <w:rFonts w:ascii="宋体"/>
                <w:sz w:val="24"/>
              </w:rPr>
            </w:pPr>
            <w:r>
              <w:rPr>
                <w:rFonts w:hint="eastAsia" w:ascii="宋体"/>
                <w:sz w:val="24"/>
              </w:rPr>
              <w:t>是否有配套耗材</w:t>
            </w:r>
          </w:p>
        </w:tc>
        <w:tc>
          <w:tcPr>
            <w:tcW w:w="5835" w:type="dxa"/>
          </w:tcPr>
          <w:p w14:paraId="73E0C8A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6A2D3EBA">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1BCAD9ED">
      <w:pPr>
        <w:jc w:val="center"/>
        <w:rPr>
          <w:sz w:val="24"/>
        </w:rPr>
      </w:pPr>
      <w:r>
        <w:rPr>
          <w:rFonts w:hint="eastAsia"/>
          <w:sz w:val="24"/>
        </w:rPr>
        <w:t xml:space="preserve">                                                                              </w:t>
      </w:r>
    </w:p>
    <w:p w14:paraId="600EC84B">
      <w:pPr>
        <w:spacing w:line="360" w:lineRule="auto"/>
        <w:jc w:val="left"/>
        <w:rPr>
          <w:sz w:val="24"/>
        </w:rPr>
      </w:pPr>
      <w:r>
        <w:rPr>
          <w:rFonts w:hint="eastAsia"/>
          <w:sz w:val="24"/>
        </w:rPr>
        <w:t>报价公司（盖章）：</w:t>
      </w:r>
    </w:p>
    <w:p w14:paraId="7887D900">
      <w:pPr>
        <w:spacing w:line="360" w:lineRule="auto"/>
        <w:jc w:val="left"/>
        <w:rPr>
          <w:sz w:val="24"/>
        </w:rPr>
      </w:pPr>
      <w:r>
        <w:rPr>
          <w:rFonts w:hint="eastAsia"/>
          <w:sz w:val="24"/>
        </w:rPr>
        <w:t>报价联系人：</w:t>
      </w:r>
    </w:p>
    <w:p w14:paraId="4DC24FD4">
      <w:pPr>
        <w:spacing w:line="360" w:lineRule="auto"/>
        <w:jc w:val="left"/>
        <w:rPr>
          <w:sz w:val="24"/>
        </w:rPr>
      </w:pPr>
      <w:r>
        <w:rPr>
          <w:rFonts w:hint="eastAsia"/>
          <w:sz w:val="24"/>
        </w:rPr>
        <w:t>联系方式：</w:t>
      </w:r>
    </w:p>
    <w:p w14:paraId="2E70F816">
      <w:pPr>
        <w:spacing w:line="360" w:lineRule="auto"/>
        <w:jc w:val="left"/>
        <w:rPr>
          <w:sz w:val="24"/>
        </w:rPr>
      </w:pPr>
      <w:r>
        <w:rPr>
          <w:rFonts w:hint="eastAsia"/>
          <w:sz w:val="24"/>
        </w:rPr>
        <w:t>邮箱：</w:t>
      </w:r>
    </w:p>
    <w:p w14:paraId="49885266">
      <w:pPr>
        <w:spacing w:line="360" w:lineRule="auto"/>
        <w:jc w:val="left"/>
        <w:rPr>
          <w:sz w:val="24"/>
        </w:rPr>
      </w:pPr>
      <w:r>
        <w:rPr>
          <w:rFonts w:hint="eastAsia"/>
          <w:sz w:val="24"/>
        </w:rPr>
        <w:t>报价时间：</w:t>
      </w:r>
    </w:p>
    <w:p w14:paraId="2C4A7872">
      <w:pPr>
        <w:spacing w:line="360" w:lineRule="auto"/>
        <w:jc w:val="left"/>
        <w:rPr>
          <w:sz w:val="28"/>
          <w:szCs w:val="28"/>
        </w:rPr>
      </w:pPr>
    </w:p>
    <w:p w14:paraId="3AB9732B">
      <w:pPr>
        <w:pStyle w:val="3"/>
        <w:ind w:firstLine="0"/>
        <w:rPr>
          <w:b/>
          <w:bCs/>
          <w:color w:val="0000FF"/>
          <w:sz w:val="24"/>
        </w:rPr>
      </w:pPr>
    </w:p>
    <w:p w14:paraId="6F4BCA60">
      <w:pPr>
        <w:pStyle w:val="3"/>
        <w:rPr>
          <w:b/>
          <w:bCs/>
          <w:color w:val="0000FF"/>
          <w:sz w:val="24"/>
        </w:rPr>
      </w:pPr>
    </w:p>
    <w:p w14:paraId="23546B96">
      <w:pPr>
        <w:widowControl/>
        <w:jc w:val="left"/>
        <w:rPr>
          <w:b/>
          <w:bCs/>
          <w:sz w:val="28"/>
          <w:szCs w:val="28"/>
        </w:rPr>
      </w:pPr>
      <w:r>
        <w:rPr>
          <w:b/>
          <w:bCs/>
          <w:sz w:val="28"/>
          <w:szCs w:val="28"/>
        </w:rPr>
        <w:br w:type="page"/>
      </w:r>
    </w:p>
    <w:p w14:paraId="21742399">
      <w:pPr>
        <w:jc w:val="center"/>
        <w:rPr>
          <w:rFonts w:hint="eastAsia"/>
          <w:b/>
          <w:bCs/>
          <w:sz w:val="28"/>
          <w:szCs w:val="28"/>
        </w:rPr>
        <w:sectPr>
          <w:pgSz w:w="11906" w:h="16838"/>
          <w:pgMar w:top="1440" w:right="1800" w:bottom="1440" w:left="1800" w:header="851" w:footer="992" w:gutter="0"/>
          <w:cols w:space="425" w:num="1"/>
          <w:docGrid w:type="lines" w:linePitch="312" w:charSpace="0"/>
        </w:sectPr>
      </w:pPr>
    </w:p>
    <w:p w14:paraId="432EAED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pPr w:leftFromText="180" w:rightFromText="180" w:vertAnchor="page" w:horzAnchor="page" w:tblpX="1595" w:tblpY="4077"/>
        <w:tblOverlap w:val="never"/>
        <w:tblW w:w="4803" w:type="pct"/>
        <w:tblInd w:w="0" w:type="dxa"/>
        <w:tblLayout w:type="fixed"/>
        <w:tblCellMar>
          <w:top w:w="0" w:type="dxa"/>
          <w:left w:w="108" w:type="dxa"/>
          <w:bottom w:w="0" w:type="dxa"/>
          <w:right w:w="108" w:type="dxa"/>
        </w:tblCellMar>
      </w:tblPr>
      <w:tblGrid>
        <w:gridCol w:w="692"/>
        <w:gridCol w:w="1641"/>
        <w:gridCol w:w="1337"/>
        <w:gridCol w:w="962"/>
        <w:gridCol w:w="905"/>
        <w:gridCol w:w="733"/>
        <w:gridCol w:w="1211"/>
        <w:gridCol w:w="1522"/>
        <w:gridCol w:w="1357"/>
        <w:gridCol w:w="1357"/>
        <w:gridCol w:w="1173"/>
        <w:gridCol w:w="727"/>
      </w:tblGrid>
      <w:tr w14:paraId="4AF3B6BD">
        <w:tblPrEx>
          <w:tblCellMar>
            <w:top w:w="0" w:type="dxa"/>
            <w:left w:w="108" w:type="dxa"/>
            <w:bottom w:w="0" w:type="dxa"/>
            <w:right w:w="108" w:type="dxa"/>
          </w:tblCellMar>
        </w:tblPrEx>
        <w:trPr>
          <w:trHeight w:val="38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C8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8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C447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9666C">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280F3D45">
        <w:tblPrEx>
          <w:tblCellMar>
            <w:top w:w="0" w:type="dxa"/>
            <w:left w:w="108" w:type="dxa"/>
            <w:bottom w:w="0" w:type="dxa"/>
            <w:right w:w="108" w:type="dxa"/>
          </w:tblCellMar>
        </w:tblPrEx>
        <w:trPr>
          <w:trHeight w:val="25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ED9">
            <w:pPr>
              <w:jc w:val="center"/>
              <w:rPr>
                <w:rFonts w:ascii="仿宋_GB2312" w:hAnsi="宋体" w:eastAsia="仿宋_GB2312" w:cs="仿宋_GB2312"/>
                <w:color w:val="000000"/>
                <w:sz w:val="20"/>
                <w:szCs w:val="20"/>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260">
            <w:pPr>
              <w:jc w:val="center"/>
              <w:rPr>
                <w:rFonts w:ascii="仿宋_GB2312" w:hAnsi="宋体" w:eastAsia="仿宋_GB2312" w:cs="仿宋_GB2312"/>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0D77247">
            <w:pPr>
              <w:jc w:val="center"/>
              <w:rPr>
                <w:rFonts w:ascii="仿宋_GB2312" w:hAnsi="宋体" w:eastAsia="仿宋_GB2312" w:cs="仿宋_GB2312"/>
                <w:color w:val="00000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A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主要试剂品牌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产品名称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5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规格型号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1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医疗器械注册证号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13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国家医保医用耗材编码（27位）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26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省联盟限价（元）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投标报价（元）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1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是否专机专用试剂耗材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8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进口/国产</w:t>
            </w:r>
          </w:p>
        </w:tc>
      </w:tr>
      <w:tr w14:paraId="4F33740C">
        <w:tblPrEx>
          <w:tblCellMar>
            <w:top w:w="0" w:type="dxa"/>
            <w:left w:w="108" w:type="dxa"/>
            <w:bottom w:w="0" w:type="dxa"/>
            <w:right w:w="108" w:type="dxa"/>
          </w:tblCellMar>
        </w:tblPrEx>
        <w:trPr>
          <w:trHeight w:val="216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DCD">
            <w:pPr>
              <w:jc w:val="center"/>
              <w:rPr>
                <w:rFonts w:ascii="仿宋_GB2312" w:hAnsi="宋体" w:eastAsia="仿宋_GB2312" w:cs="仿宋_GB2312"/>
                <w:color w:val="FFFFFF" w:themeColor="background1"/>
                <w:kern w:val="2"/>
                <w:sz w:val="20"/>
                <w:szCs w:val="20"/>
                <w:lang w:val="en-US" w:eastAsia="zh-CN" w:bidi="ar-SA"/>
              </w:rPr>
            </w:pPr>
            <w:r>
              <w:rPr>
                <w:rFonts w:hint="eastAsia" w:ascii="仿宋_GB2312" w:hAnsi="宋体" w:eastAsia="仿宋_GB2312" w:cs="仿宋_GB2312"/>
                <w:color w:val="000000" w:themeColor="text1"/>
                <w:sz w:val="20"/>
                <w:szCs w:val="20"/>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EB5">
            <w:pPr>
              <w:numPr>
                <w:ilvl w:val="0"/>
                <w:numId w:val="0"/>
              </w:numPr>
              <w:ind w:left="0" w:leftChars="0"/>
              <w:jc w:val="left"/>
              <w:rPr>
                <w:rFonts w:hint="default" w:ascii="仿宋_GB2312" w:hAnsi="宋体" w:eastAsia="仿宋_GB2312" w:cs="仿宋_GB2312"/>
                <w:color w:val="auto"/>
                <w:kern w:val="2"/>
                <w:sz w:val="20"/>
                <w:szCs w:val="20"/>
                <w:shd w:val="clear" w:fill="auto"/>
                <w:lang w:val="en-US" w:eastAsia="zh-CN" w:bidi="ar-SA"/>
              </w:rPr>
            </w:pPr>
            <w:r>
              <w:rPr>
                <w:rFonts w:hint="eastAsia" w:ascii="仿宋_GB2312" w:hAnsi="宋体" w:eastAsia="仿宋_GB2312" w:cs="仿宋_GB2312"/>
                <w:color w:val="auto"/>
                <w:kern w:val="2"/>
                <w:sz w:val="20"/>
                <w:szCs w:val="20"/>
                <w:shd w:val="clear" w:fill="auto"/>
                <w:lang w:val="en-US" w:eastAsia="zh-CN" w:bidi="ar-SA"/>
              </w:rPr>
              <w:t>1、（GLU）葡萄糖250302001</w:t>
            </w:r>
          </w:p>
          <w:p w14:paraId="02E9DD4F">
            <w:pPr>
              <w:numPr>
                <w:ilvl w:val="0"/>
                <w:numId w:val="0"/>
              </w:numPr>
              <w:ind w:left="0" w:leftChars="0"/>
              <w:jc w:val="left"/>
              <w:rPr>
                <w:rFonts w:hint="default" w:ascii="仿宋_GB2312" w:hAnsi="宋体" w:eastAsia="仿宋_GB2312" w:cs="仿宋_GB2312"/>
                <w:color w:val="auto"/>
                <w:sz w:val="20"/>
                <w:szCs w:val="20"/>
                <w:shd w:val="clear" w:color="auto" w:fill="auto"/>
                <w:lang w:val="en-US" w:eastAsia="zh-CN"/>
              </w:rPr>
            </w:pPr>
            <w:r>
              <w:rPr>
                <w:rFonts w:hint="default" w:ascii="仿宋_GB2312" w:hAnsi="宋体" w:eastAsia="仿宋_GB2312" w:cs="仿宋_GB2312"/>
                <w:color w:val="auto"/>
                <w:kern w:val="2"/>
                <w:sz w:val="20"/>
                <w:szCs w:val="20"/>
                <w:shd w:val="clear" w:fill="auto"/>
                <w:lang w:val="en-US" w:eastAsia="zh-CN" w:bidi="ar-SA"/>
              </w:rPr>
              <w:t>2</w:t>
            </w:r>
            <w:r>
              <w:rPr>
                <w:rFonts w:hint="eastAsia" w:ascii="仿宋_GB2312" w:hAnsi="宋体" w:eastAsia="仿宋_GB2312" w:cs="仿宋_GB2312"/>
                <w:color w:val="auto"/>
                <w:kern w:val="2"/>
                <w:sz w:val="20"/>
                <w:szCs w:val="20"/>
                <w:shd w:val="clear" w:fill="auto"/>
                <w:lang w:val="en-US" w:eastAsia="zh-CN" w:bidi="ar-SA"/>
              </w:rPr>
              <w:t>、</w:t>
            </w:r>
            <w:r>
              <w:rPr>
                <w:rFonts w:hint="eastAsia" w:ascii="仿宋_GB2312" w:hAnsi="宋体" w:eastAsia="仿宋_GB2312" w:cs="仿宋_GB2312"/>
                <w:color w:val="auto"/>
                <w:sz w:val="20"/>
                <w:szCs w:val="20"/>
                <w:shd w:val="clear" w:color="auto" w:fill="auto"/>
                <w:lang w:val="en-US" w:eastAsia="zh-CN"/>
              </w:rPr>
              <w:t>（Na）钠250304002-1</w:t>
            </w:r>
          </w:p>
          <w:p w14:paraId="766C8742">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3、（K）钾 250304001-1</w:t>
            </w:r>
          </w:p>
          <w:p w14:paraId="15F31F00">
            <w:pPr>
              <w:pStyle w:val="5"/>
              <w:ind w:left="0" w:leftChars="0" w:firstLine="0" w:firstLine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4、（iCa）离子钙250304004-1</w:t>
            </w:r>
          </w:p>
          <w:p w14:paraId="53604BBB">
            <w:pPr>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5、（HCT）红细胞比容 250101003</w:t>
            </w:r>
          </w:p>
          <w:p w14:paraId="147B888E">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6、（Hgb）血红蛋白+ 250101001</w:t>
            </w:r>
          </w:p>
          <w:p w14:paraId="443B83DC">
            <w:pPr>
              <w:pStyle w:val="5"/>
              <w:ind w:left="0" w:leftChars="0" w:firstLine="0" w:firstLineChars="0"/>
              <w:jc w:val="left"/>
              <w:rPr>
                <w:rFonts w:hint="default" w:asciiTheme="minorHAnsi" w:hAnsiTheme="minorHAnsi" w:eastAsiaTheme="minorEastAsia" w:cstheme="minorBidi"/>
                <w:kern w:val="2"/>
                <w:sz w:val="28"/>
                <w:szCs w:val="24"/>
                <w:lang w:val="en-US" w:eastAsia="zh-CN" w:bidi="ar-SA"/>
              </w:rPr>
            </w:pPr>
            <w:r>
              <w:rPr>
                <w:rFonts w:hint="eastAsia" w:ascii="仿宋_GB2312" w:hAnsi="宋体" w:eastAsia="仿宋_GB2312" w:cs="仿宋_GB2312"/>
                <w:color w:val="auto"/>
                <w:sz w:val="20"/>
                <w:szCs w:val="20"/>
                <w:shd w:val="clear" w:color="auto" w:fill="auto"/>
                <w:lang w:val="en-US" w:eastAsia="zh-CN"/>
              </w:rPr>
              <w:t>7、血气分析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1D86">
            <w:pPr>
              <w:jc w:val="center"/>
              <w:rPr>
                <w:rFonts w:hint="default" w:ascii="仿宋_GB2312" w:hAnsi="宋体" w:eastAsia="仿宋_GB2312" w:cs="仿宋_GB2312"/>
                <w:color w:val="000000" w:themeColor="text1"/>
                <w:kern w:val="2"/>
                <w:sz w:val="20"/>
                <w:szCs w:val="20"/>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32A8">
            <w:pPr>
              <w:jc w:val="center"/>
              <w:rPr>
                <w:rFonts w:hint="default" w:ascii="仿宋_GB2312" w:hAnsi="宋体" w:eastAsia="仿宋_GB2312" w:cs="仿宋_GB2312"/>
                <w:color w:val="000000" w:themeColor="text1"/>
                <w:kern w:val="2"/>
                <w:sz w:val="20"/>
                <w:szCs w:val="20"/>
                <w:lang w:val="en-US" w:eastAsia="zh-CN" w:bidi="ar-S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96A">
            <w:pPr>
              <w:jc w:val="center"/>
              <w:rPr>
                <w:rFonts w:hint="eastAsia" w:ascii="仿宋_GB2312" w:hAnsi="宋体" w:eastAsia="仿宋_GB2312" w:cs="仿宋_GB2312"/>
                <w:color w:val="000000" w:themeColor="text1"/>
                <w:kern w:val="2"/>
                <w:sz w:val="20"/>
                <w:szCs w:val="20"/>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A1C">
            <w:pPr>
              <w:jc w:val="center"/>
              <w:rPr>
                <w:rFonts w:hint="eastAsia" w:ascii="仿宋_GB2312" w:hAnsi="宋体" w:eastAsia="仿宋_GB2312" w:cs="仿宋_GB2312"/>
                <w:color w:val="000000" w:themeColor="text1"/>
                <w:kern w:val="2"/>
                <w:sz w:val="20"/>
                <w:szCs w:val="20"/>
                <w:lang w:val="en-US" w:eastAsia="zh-CN" w:bidi="ar-SA"/>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C5E3">
            <w:pPr>
              <w:jc w:val="center"/>
              <w:rPr>
                <w:rFonts w:hint="eastAsia" w:ascii="仿宋_GB2312" w:hAnsi="宋体" w:eastAsia="仿宋_GB2312" w:cs="仿宋_GB2312"/>
                <w:color w:val="000000" w:themeColor="text1"/>
                <w:kern w:val="2"/>
                <w:sz w:val="20"/>
                <w:szCs w:val="20"/>
                <w:lang w:val="en-US" w:eastAsia="zh-CN" w:bidi="ar-SA"/>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06A">
            <w:pPr>
              <w:jc w:val="center"/>
              <w:rPr>
                <w:rFonts w:hint="eastAsia"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990">
            <w:pPr>
              <w:jc w:val="center"/>
              <w:rPr>
                <w:rFonts w:hint="default"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1C4">
            <w:pPr>
              <w:jc w:val="center"/>
              <w:rPr>
                <w:rFonts w:hint="default" w:ascii="仿宋_GB2312" w:hAnsi="宋体" w:eastAsia="仿宋_GB2312" w:cs="仿宋_GB2312"/>
                <w:color w:val="000000" w:themeColor="text1"/>
                <w:kern w:val="2"/>
                <w:sz w:val="20"/>
                <w:szCs w:val="20"/>
                <w:lang w:val="en-US" w:eastAsia="zh-CN" w:bidi="ar-SA"/>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909">
            <w:pPr>
              <w:jc w:val="center"/>
              <w:rPr>
                <w:rFonts w:hint="eastAsia" w:ascii="仿宋_GB2312" w:hAnsi="宋体" w:eastAsia="仿宋_GB2312" w:cs="仿宋_GB2312"/>
                <w:color w:val="000000" w:themeColor="text1"/>
                <w:kern w:val="2"/>
                <w:sz w:val="20"/>
                <w:szCs w:val="20"/>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963">
            <w:pPr>
              <w:jc w:val="center"/>
              <w:rPr>
                <w:rFonts w:hint="eastAsia" w:ascii="仿宋_GB2312" w:hAnsi="宋体" w:eastAsia="仿宋_GB2312" w:cs="仿宋_GB2312"/>
                <w:color w:val="000000" w:themeColor="text1"/>
                <w:kern w:val="2"/>
                <w:sz w:val="20"/>
                <w:szCs w:val="20"/>
                <w:lang w:val="en-US" w:eastAsia="zh-CN" w:bidi="ar-SA"/>
              </w:rPr>
            </w:pPr>
          </w:p>
        </w:tc>
      </w:tr>
      <w:tr w14:paraId="392722CC">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99">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6E56">
            <w:pPr>
              <w:numPr>
                <w:ilvl w:val="0"/>
                <w:numId w:val="0"/>
              </w:numPr>
              <w:jc w:val="both"/>
              <w:rPr>
                <w:rFonts w:hint="default"/>
                <w:lang w:val="en-US" w:eastAsia="zh-CN"/>
              </w:rPr>
            </w:pPr>
            <w:r>
              <w:rPr>
                <w:rFonts w:hint="default" w:ascii="仿宋_GB2312" w:hAnsi="宋体" w:eastAsia="仿宋_GB2312" w:cs="仿宋_GB2312"/>
                <w:color w:val="000000" w:themeColor="text1"/>
                <w:kern w:val="2"/>
                <w:sz w:val="20"/>
                <w:szCs w:val="20"/>
                <w:lang w:val="en-US" w:eastAsia="zh-CN" w:bidi="ar-SA"/>
              </w:rPr>
              <w:t>1</w:t>
            </w:r>
            <w:r>
              <w:rPr>
                <w:rFonts w:hint="default" w:asciiTheme="minorHAnsi" w:hAnsiTheme="minorHAnsi" w:eastAsiaTheme="minorEastAsia" w:cstheme="minorBidi"/>
                <w:kern w:val="2"/>
                <w:sz w:val="21"/>
                <w:szCs w:val="24"/>
                <w:lang w:val="en-US" w:eastAsia="zh-CN" w:bidi="ar-SA"/>
              </w:rPr>
              <w:t>、</w:t>
            </w:r>
            <w:r>
              <w:rPr>
                <w:rFonts w:hint="eastAsia" w:ascii="仿宋_GB2312" w:hAnsi="宋体" w:eastAsia="仿宋_GB2312" w:cs="仿宋_GB2312"/>
                <w:color w:val="000000" w:themeColor="text1"/>
                <w:sz w:val="20"/>
                <w:szCs w:val="20"/>
                <w:lang w:val="en-US" w:eastAsia="zh-CN"/>
              </w:rPr>
              <w:t>（Lac）乳酸 250302008</w:t>
            </w:r>
          </w:p>
          <w:p w14:paraId="505E1422">
            <w:pPr>
              <w:pStyle w:val="4"/>
              <w:rPr>
                <w:rFonts w:hint="default"/>
                <w:lang w:val="en-US" w:eastAsia="zh-CN"/>
              </w:rPr>
            </w:pPr>
            <w:r>
              <w:rPr>
                <w:rFonts w:hint="eastAsia" w:ascii="仿宋_GB2312" w:hAnsi="宋体" w:eastAsia="仿宋_GB2312" w:cs="仿宋_GB2312"/>
                <w:color w:val="000000" w:themeColor="text1"/>
                <w:sz w:val="20"/>
                <w:szCs w:val="20"/>
                <w:lang w:val="en-US" w:eastAsia="zh-CN"/>
              </w:rPr>
              <w:t>2</w:t>
            </w:r>
            <w:r>
              <w:rPr>
                <w:rFonts w:hint="eastAsia" w:ascii="仿宋_GB2312" w:hAnsi="宋体" w:eastAsia="仿宋_GB2312" w:cs="仿宋_GB2312"/>
                <w:color w:val="000000" w:themeColor="text1"/>
                <w:kern w:val="2"/>
                <w:sz w:val="20"/>
                <w:szCs w:val="20"/>
                <w:lang w:val="en-US" w:eastAsia="zh-CN" w:bidi="ar-SA"/>
              </w:rPr>
              <w:t>、血气分析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CCC">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E4AE">
            <w:pPr>
              <w:widowControl/>
              <w:jc w:val="both"/>
              <w:textAlignment w:val="center"/>
              <w:rPr>
                <w:rFonts w:hint="default" w:ascii="仿宋_GB2312" w:hAnsi="宋体" w:eastAsia="仿宋_GB2312" w:cs="仿宋_GB2312"/>
                <w:color w:val="auto"/>
                <w:kern w:val="0"/>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A142">
            <w:pPr>
              <w:widowControl/>
              <w:jc w:val="center"/>
              <w:textAlignment w:val="center"/>
              <w:rPr>
                <w:rFonts w:hint="eastAsia" w:ascii="仿宋_GB2312" w:hAnsi="宋体" w:eastAsia="仿宋_GB2312" w:cs="仿宋_GB2312"/>
                <w:color w:val="auto"/>
                <w:kern w:val="0"/>
                <w:sz w:val="20"/>
                <w:szCs w:val="20"/>
                <w:lang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A58A">
            <w:pPr>
              <w:widowControl/>
              <w:jc w:val="center"/>
              <w:textAlignment w:val="center"/>
              <w:rPr>
                <w:rFonts w:ascii="仿宋_GB2312" w:hAnsi="宋体" w:eastAsia="仿宋_GB2312" w:cs="仿宋_GB2312"/>
                <w:color w:val="auto"/>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4B2D">
            <w:pPr>
              <w:widowControl/>
              <w:jc w:val="center"/>
              <w:textAlignment w:val="center"/>
              <w:rPr>
                <w:rFonts w:ascii="仿宋_GB2312" w:hAnsi="宋体" w:eastAsia="仿宋_GB2312" w:cs="仿宋_GB2312"/>
                <w:color w:val="auto"/>
                <w:kern w:val="0"/>
                <w:sz w:val="20"/>
                <w:szCs w:val="20"/>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3C8">
            <w:pPr>
              <w:widowControl/>
              <w:jc w:val="center"/>
              <w:textAlignment w:val="center"/>
              <w:rPr>
                <w:rFonts w:ascii="仿宋_GB2312" w:hAnsi="宋体" w:eastAsia="仿宋_GB2312" w:cs="仿宋_GB2312"/>
                <w:color w:val="auto"/>
                <w:kern w:val="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5A85">
            <w:pPr>
              <w:widowControl/>
              <w:jc w:val="center"/>
              <w:textAlignment w:val="center"/>
              <w:rPr>
                <w:rFonts w:hint="default" w:ascii="仿宋_GB2312" w:hAnsi="宋体" w:eastAsia="仿宋_GB2312" w:cs="仿宋_GB2312"/>
                <w:color w:val="auto"/>
                <w:kern w:val="0"/>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065">
            <w:pPr>
              <w:widowControl/>
              <w:jc w:val="center"/>
              <w:textAlignment w:val="center"/>
              <w:rPr>
                <w:rFonts w:hint="default" w:ascii="仿宋_GB2312" w:hAnsi="宋体" w:eastAsia="仿宋_GB2312" w:cs="仿宋_GB2312"/>
                <w:color w:val="auto"/>
                <w:kern w:val="0"/>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598C">
            <w:pPr>
              <w:widowControl/>
              <w:jc w:val="center"/>
              <w:textAlignment w:val="center"/>
              <w:rPr>
                <w:rFonts w:hint="eastAsia" w:ascii="仿宋_GB2312" w:hAnsi="宋体" w:eastAsia="仿宋_GB2312" w:cs="仿宋_GB2312"/>
                <w:color w:val="auto"/>
                <w:kern w:val="0"/>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345A">
            <w:pPr>
              <w:widowControl/>
              <w:jc w:val="center"/>
              <w:textAlignment w:val="center"/>
              <w:rPr>
                <w:rFonts w:hint="eastAsia" w:ascii="仿宋_GB2312" w:hAnsi="宋体" w:eastAsia="仿宋_GB2312" w:cs="仿宋_GB2312"/>
                <w:color w:val="auto"/>
                <w:kern w:val="0"/>
                <w:sz w:val="20"/>
                <w:szCs w:val="20"/>
                <w:lang w:val="en-US" w:eastAsia="zh-CN"/>
              </w:rPr>
            </w:pPr>
          </w:p>
        </w:tc>
      </w:tr>
      <w:tr w14:paraId="5746056B">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B3B7">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D3BA">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ACT 250203026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1F1">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AFE">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67D">
            <w:pPr>
              <w:jc w:val="center"/>
              <w:rPr>
                <w:rFonts w:hint="eastAsia"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CDD">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EB7">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FDA">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B04A">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F959">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31DA">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5548">
            <w:pPr>
              <w:jc w:val="center"/>
              <w:rPr>
                <w:rFonts w:hint="default" w:ascii="仿宋_GB2312" w:hAnsi="宋体" w:eastAsia="仿宋_GB2312" w:cs="仿宋_GB2312"/>
                <w:color w:val="000000" w:themeColor="text1"/>
                <w:sz w:val="20"/>
                <w:szCs w:val="20"/>
                <w:lang w:val="en-US" w:eastAsia="zh-CN"/>
              </w:rPr>
            </w:pPr>
          </w:p>
        </w:tc>
      </w:tr>
      <w:tr w14:paraId="050B8E46">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DAFE">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8006">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（CTNI）肌钙蛋白I 250306009-2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8C6">
            <w:pPr>
              <w:jc w:val="center"/>
              <w:rPr>
                <w:rFonts w:hint="default" w:ascii="仿宋_GB2312" w:hAnsi="宋体" w:eastAsia="仿宋_GB2312" w:cs="仿宋_GB2312"/>
                <w:color w:val="000000" w:themeColor="text1"/>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3CA">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306">
            <w:pPr>
              <w:jc w:val="center"/>
              <w:rPr>
                <w:rFonts w:hint="default"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304">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92">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EC7F">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62F3">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60E4">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D442">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926D">
            <w:pPr>
              <w:jc w:val="center"/>
              <w:rPr>
                <w:rFonts w:hint="default" w:ascii="仿宋_GB2312" w:hAnsi="宋体" w:eastAsia="仿宋_GB2312" w:cs="仿宋_GB2312"/>
                <w:color w:val="000000" w:themeColor="text1"/>
                <w:sz w:val="20"/>
                <w:szCs w:val="20"/>
                <w:lang w:val="en-US" w:eastAsia="zh-CN"/>
              </w:rPr>
            </w:pPr>
          </w:p>
        </w:tc>
      </w:tr>
    </w:tbl>
    <w:p w14:paraId="6C5F915A">
      <w:pPr>
        <w:spacing w:line="360" w:lineRule="auto"/>
        <w:jc w:val="left"/>
        <w:rPr>
          <w:sz w:val="24"/>
        </w:rPr>
      </w:pPr>
    </w:p>
    <w:p w14:paraId="0BE00A7A">
      <w:pPr>
        <w:spacing w:line="360" w:lineRule="auto"/>
        <w:jc w:val="left"/>
        <w:rPr>
          <w:sz w:val="24"/>
        </w:rPr>
      </w:pPr>
    </w:p>
    <w:p w14:paraId="5D61C9C8">
      <w:pPr>
        <w:spacing w:line="360" w:lineRule="auto"/>
        <w:jc w:val="left"/>
        <w:rPr>
          <w:sz w:val="24"/>
        </w:rPr>
      </w:pPr>
    </w:p>
    <w:p w14:paraId="1CFB7E55">
      <w:pPr>
        <w:spacing w:line="360" w:lineRule="auto"/>
        <w:jc w:val="right"/>
        <w:rPr>
          <w:sz w:val="24"/>
        </w:rPr>
      </w:pPr>
      <w:r>
        <w:rPr>
          <w:rFonts w:hint="eastAsia"/>
          <w:sz w:val="24"/>
        </w:rPr>
        <w:t>报价公司（盖章）：</w:t>
      </w:r>
    </w:p>
    <w:p w14:paraId="1B4F6657">
      <w:pPr>
        <w:spacing w:line="360" w:lineRule="auto"/>
        <w:jc w:val="right"/>
        <w:rPr>
          <w:sz w:val="24"/>
        </w:rPr>
      </w:pPr>
      <w:r>
        <w:rPr>
          <w:rFonts w:hint="eastAsia"/>
          <w:sz w:val="24"/>
        </w:rPr>
        <w:t>报价联系人：</w:t>
      </w:r>
    </w:p>
    <w:p w14:paraId="18400478">
      <w:pPr>
        <w:spacing w:line="360" w:lineRule="auto"/>
        <w:jc w:val="right"/>
        <w:rPr>
          <w:sz w:val="24"/>
        </w:rPr>
      </w:pPr>
      <w:r>
        <w:rPr>
          <w:rFonts w:hint="eastAsia"/>
          <w:sz w:val="24"/>
        </w:rPr>
        <w:t>联系方式：</w:t>
      </w:r>
    </w:p>
    <w:p w14:paraId="5B839203">
      <w:pPr>
        <w:spacing w:line="360" w:lineRule="auto"/>
        <w:jc w:val="right"/>
        <w:rPr>
          <w:sz w:val="24"/>
        </w:rPr>
      </w:pPr>
      <w:r>
        <w:rPr>
          <w:rFonts w:hint="eastAsia"/>
          <w:sz w:val="24"/>
        </w:rPr>
        <w:t>邮箱：</w:t>
      </w:r>
    </w:p>
    <w:p w14:paraId="54A0A5AD">
      <w:pPr>
        <w:spacing w:line="360" w:lineRule="auto"/>
        <w:jc w:val="right"/>
        <w:rPr>
          <w:sz w:val="24"/>
        </w:rPr>
      </w:pPr>
      <w:r>
        <w:rPr>
          <w:rFonts w:hint="eastAsia"/>
          <w:sz w:val="24"/>
        </w:rPr>
        <w:t>报价时间：</w:t>
      </w:r>
    </w:p>
    <w:p w14:paraId="24A7BD65">
      <w:pPr>
        <w:spacing w:line="440" w:lineRule="exact"/>
        <w:jc w:val="center"/>
        <w:rPr>
          <w:b/>
          <w:sz w:val="32"/>
          <w:szCs w:val="32"/>
        </w:rPr>
      </w:pPr>
    </w:p>
    <w:p w14:paraId="17372F77">
      <w:pPr>
        <w:spacing w:line="440" w:lineRule="exact"/>
        <w:jc w:val="center"/>
        <w:rPr>
          <w:b/>
          <w:sz w:val="32"/>
          <w:szCs w:val="32"/>
        </w:rPr>
      </w:pPr>
    </w:p>
    <w:p w14:paraId="16AD1370">
      <w:pPr>
        <w:spacing w:line="440" w:lineRule="exact"/>
        <w:rPr>
          <w:b/>
          <w:sz w:val="32"/>
          <w:szCs w:val="32"/>
        </w:rPr>
      </w:pPr>
    </w:p>
    <w:p w14:paraId="3D6FFFEE">
      <w:pPr>
        <w:pStyle w:val="3"/>
        <w:rPr>
          <w:b/>
          <w:sz w:val="32"/>
          <w:szCs w:val="32"/>
        </w:rPr>
      </w:pPr>
    </w:p>
    <w:p w14:paraId="60318844">
      <w:pPr>
        <w:pStyle w:val="3"/>
        <w:rPr>
          <w:b/>
          <w:sz w:val="32"/>
          <w:szCs w:val="32"/>
        </w:rPr>
      </w:pPr>
    </w:p>
    <w:p w14:paraId="05E04871">
      <w:pPr>
        <w:pStyle w:val="3"/>
        <w:rPr>
          <w:b/>
          <w:sz w:val="32"/>
          <w:szCs w:val="32"/>
        </w:rPr>
      </w:pPr>
    </w:p>
    <w:p w14:paraId="1EE234BB">
      <w:pPr>
        <w:pStyle w:val="3"/>
        <w:rPr>
          <w:b/>
          <w:sz w:val="32"/>
          <w:szCs w:val="32"/>
        </w:rPr>
      </w:pPr>
    </w:p>
    <w:p w14:paraId="1149231C">
      <w:pPr>
        <w:spacing w:line="440" w:lineRule="exact"/>
        <w:jc w:val="center"/>
        <w:rPr>
          <w:b/>
          <w:sz w:val="32"/>
          <w:szCs w:val="32"/>
        </w:rPr>
      </w:pPr>
    </w:p>
    <w:p w14:paraId="563A903C">
      <w:pPr>
        <w:spacing w:line="440" w:lineRule="exact"/>
        <w:rPr>
          <w:b/>
          <w:sz w:val="32"/>
          <w:szCs w:val="32"/>
        </w:rPr>
      </w:pPr>
    </w:p>
    <w:p w14:paraId="339DBBA6">
      <w:pPr>
        <w:spacing w:line="440" w:lineRule="exact"/>
        <w:jc w:val="center"/>
        <w:rPr>
          <w:b/>
          <w:sz w:val="32"/>
          <w:szCs w:val="32"/>
        </w:rPr>
      </w:pPr>
    </w:p>
    <w:p w14:paraId="50B1448D">
      <w:pPr>
        <w:spacing w:line="440" w:lineRule="exact"/>
        <w:jc w:val="center"/>
        <w:rPr>
          <w:rFonts w:hint="eastAsia"/>
          <w:b/>
          <w:sz w:val="32"/>
          <w:szCs w:val="32"/>
        </w:rPr>
      </w:pPr>
    </w:p>
    <w:p w14:paraId="3F163862">
      <w:pPr>
        <w:spacing w:line="440" w:lineRule="exact"/>
        <w:jc w:val="center"/>
        <w:rPr>
          <w:rFonts w:hint="eastAsia"/>
          <w:b/>
          <w:sz w:val="32"/>
          <w:szCs w:val="32"/>
        </w:rPr>
        <w:sectPr>
          <w:pgSz w:w="16838" w:h="11906" w:orient="landscape"/>
          <w:pgMar w:top="1800" w:right="1440" w:bottom="1800" w:left="1440" w:header="851" w:footer="992" w:gutter="0"/>
          <w:cols w:space="425" w:num="1"/>
          <w:docGrid w:type="lines" w:linePitch="312" w:charSpace="0"/>
        </w:sectPr>
      </w:pPr>
    </w:p>
    <w:p w14:paraId="45958F1E">
      <w:pPr>
        <w:spacing w:line="440" w:lineRule="exact"/>
        <w:jc w:val="center"/>
        <w:rPr>
          <w:b/>
          <w:sz w:val="32"/>
          <w:szCs w:val="32"/>
        </w:rPr>
      </w:pPr>
      <w:r>
        <w:rPr>
          <w:rFonts w:hint="eastAsia"/>
          <w:b/>
          <w:sz w:val="32"/>
          <w:szCs w:val="32"/>
        </w:rPr>
        <w:t>参数偏离情况表</w:t>
      </w:r>
    </w:p>
    <w:p w14:paraId="6E34D44C">
      <w:pPr>
        <w:spacing w:line="440" w:lineRule="exact"/>
        <w:rPr>
          <w:b/>
          <w:bCs/>
          <w:sz w:val="24"/>
        </w:rPr>
      </w:pPr>
      <w:r>
        <w:rPr>
          <w:rFonts w:hint="eastAsia"/>
          <w:b/>
          <w:bCs/>
          <w:sz w:val="24"/>
        </w:rPr>
        <w:t>填写要求：</w:t>
      </w:r>
    </w:p>
    <w:p w14:paraId="304F395F">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74FD445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0CA1ED5E">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4EE0F090">
      <w:pPr>
        <w:spacing w:line="380" w:lineRule="exact"/>
        <w:rPr>
          <w:rFonts w:ascii="宋体" w:hAnsi="宋体"/>
          <w:color w:val="000000"/>
          <w:szCs w:val="21"/>
        </w:rPr>
      </w:pPr>
    </w:p>
    <w:p w14:paraId="6F371E4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29282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1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6E2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78C6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ABC59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C2FA7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439CC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77E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945C30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8C397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3A0E5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E995C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876451A">
            <w:pPr>
              <w:widowControl/>
              <w:spacing w:line="440" w:lineRule="exact"/>
              <w:rPr>
                <w:rFonts w:ascii="宋体" w:hAnsi="宋体" w:cs="宋体"/>
                <w:bCs/>
                <w:sz w:val="18"/>
                <w:szCs w:val="18"/>
              </w:rPr>
            </w:pPr>
          </w:p>
        </w:tc>
      </w:tr>
      <w:tr w14:paraId="50E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BE29B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91AAA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F98794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6E6F6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A5F0E5D">
            <w:pPr>
              <w:widowControl/>
              <w:spacing w:line="440" w:lineRule="exact"/>
              <w:rPr>
                <w:rFonts w:ascii="宋体" w:hAnsi="宋体" w:cs="宋体"/>
                <w:bCs/>
                <w:sz w:val="18"/>
                <w:szCs w:val="18"/>
              </w:rPr>
            </w:pPr>
          </w:p>
        </w:tc>
      </w:tr>
      <w:tr w14:paraId="096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F47647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EE56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ACE043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827E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68A854E">
            <w:pPr>
              <w:widowControl/>
              <w:spacing w:line="440" w:lineRule="exact"/>
              <w:rPr>
                <w:rFonts w:ascii="宋体" w:hAnsi="宋体" w:cs="宋体"/>
                <w:bCs/>
                <w:sz w:val="18"/>
                <w:szCs w:val="18"/>
              </w:rPr>
            </w:pPr>
          </w:p>
        </w:tc>
      </w:tr>
      <w:tr w14:paraId="104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18A518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561A50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E970983">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D4741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2BA743">
            <w:pPr>
              <w:widowControl/>
              <w:spacing w:line="440" w:lineRule="exact"/>
              <w:rPr>
                <w:rFonts w:ascii="宋体" w:hAnsi="宋体" w:cs="宋体"/>
                <w:bCs/>
                <w:sz w:val="18"/>
                <w:szCs w:val="18"/>
              </w:rPr>
            </w:pPr>
          </w:p>
        </w:tc>
      </w:tr>
      <w:tr w14:paraId="792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7E4A6F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1BC37B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6A52E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9A1B709">
            <w:pPr>
              <w:spacing w:line="440" w:lineRule="exact"/>
              <w:jc w:val="center"/>
              <w:rPr>
                <w:rFonts w:ascii="宋体" w:hAnsi="宋体" w:cs="宋体"/>
                <w:bCs/>
                <w:sz w:val="18"/>
                <w:szCs w:val="18"/>
              </w:rPr>
            </w:pPr>
          </w:p>
        </w:tc>
        <w:tc>
          <w:tcPr>
            <w:tcW w:w="1669" w:type="dxa"/>
            <w:shd w:val="clear" w:color="000000" w:fill="FFFFFF"/>
            <w:noWrap/>
            <w:vAlign w:val="center"/>
          </w:tcPr>
          <w:p w14:paraId="2BB63AB5">
            <w:pPr>
              <w:widowControl/>
              <w:spacing w:line="440" w:lineRule="exact"/>
              <w:rPr>
                <w:rFonts w:ascii="宋体" w:hAnsi="宋体" w:cs="宋体"/>
                <w:bCs/>
                <w:sz w:val="18"/>
                <w:szCs w:val="18"/>
              </w:rPr>
            </w:pPr>
          </w:p>
        </w:tc>
      </w:tr>
      <w:tr w14:paraId="1D6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9FB4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AAE09E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AF4B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F122D8F">
            <w:pPr>
              <w:spacing w:line="440" w:lineRule="exact"/>
              <w:jc w:val="center"/>
              <w:rPr>
                <w:rFonts w:ascii="宋体" w:hAnsi="宋体" w:cs="宋体"/>
                <w:bCs/>
                <w:sz w:val="18"/>
                <w:szCs w:val="18"/>
              </w:rPr>
            </w:pPr>
          </w:p>
        </w:tc>
        <w:tc>
          <w:tcPr>
            <w:tcW w:w="1669" w:type="dxa"/>
            <w:shd w:val="clear" w:color="000000" w:fill="FFFFFF"/>
            <w:noWrap/>
            <w:vAlign w:val="center"/>
          </w:tcPr>
          <w:p w14:paraId="776BD534">
            <w:pPr>
              <w:widowControl/>
              <w:spacing w:line="440" w:lineRule="exact"/>
              <w:rPr>
                <w:rFonts w:ascii="宋体" w:hAnsi="宋体" w:cs="宋体"/>
                <w:bCs/>
                <w:sz w:val="18"/>
                <w:szCs w:val="18"/>
              </w:rPr>
            </w:pPr>
          </w:p>
        </w:tc>
      </w:tr>
      <w:tr w14:paraId="191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572C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3026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4E370B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36FBE9">
            <w:pPr>
              <w:spacing w:line="440" w:lineRule="exact"/>
              <w:jc w:val="center"/>
              <w:rPr>
                <w:rFonts w:ascii="宋体" w:hAnsi="宋体" w:cs="宋体"/>
                <w:bCs/>
                <w:sz w:val="18"/>
                <w:szCs w:val="18"/>
              </w:rPr>
            </w:pPr>
          </w:p>
        </w:tc>
        <w:tc>
          <w:tcPr>
            <w:tcW w:w="1669" w:type="dxa"/>
            <w:shd w:val="clear" w:color="000000" w:fill="FFFFFF"/>
            <w:noWrap/>
            <w:vAlign w:val="center"/>
          </w:tcPr>
          <w:p w14:paraId="19CCA0A3">
            <w:pPr>
              <w:widowControl/>
              <w:spacing w:line="440" w:lineRule="exact"/>
              <w:rPr>
                <w:rFonts w:ascii="宋体" w:hAnsi="宋体" w:cs="宋体"/>
                <w:bCs/>
                <w:sz w:val="18"/>
                <w:szCs w:val="18"/>
              </w:rPr>
            </w:pPr>
          </w:p>
        </w:tc>
      </w:tr>
    </w:tbl>
    <w:p w14:paraId="1296CE4B">
      <w:pPr>
        <w:spacing w:line="340" w:lineRule="exact"/>
        <w:rPr>
          <w:rFonts w:ascii="宋体"/>
          <w:sz w:val="30"/>
          <w:szCs w:val="30"/>
        </w:rPr>
      </w:pPr>
    </w:p>
    <w:p w14:paraId="3BE62CC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A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7E6E73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67A92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7999A8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FE49E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1DC95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381F66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E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0DB8A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70073A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C2165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790D7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369C3EF">
            <w:pPr>
              <w:widowControl/>
              <w:spacing w:line="440" w:lineRule="exact"/>
              <w:rPr>
                <w:rFonts w:ascii="宋体" w:hAnsi="宋体" w:cs="宋体"/>
                <w:bCs/>
                <w:sz w:val="18"/>
                <w:szCs w:val="18"/>
              </w:rPr>
            </w:pPr>
          </w:p>
        </w:tc>
      </w:tr>
      <w:tr w14:paraId="1AB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720AA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84FA6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195C9A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4F72C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7FE44D">
            <w:pPr>
              <w:widowControl/>
              <w:spacing w:line="440" w:lineRule="exact"/>
              <w:rPr>
                <w:rFonts w:ascii="宋体" w:hAnsi="宋体" w:cs="宋体"/>
                <w:bCs/>
                <w:sz w:val="18"/>
                <w:szCs w:val="18"/>
              </w:rPr>
            </w:pPr>
          </w:p>
        </w:tc>
      </w:tr>
      <w:tr w14:paraId="0F6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356F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2D93F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F5D64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27CC2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6DA0026">
            <w:pPr>
              <w:widowControl/>
              <w:spacing w:line="440" w:lineRule="exact"/>
              <w:rPr>
                <w:rFonts w:ascii="宋体" w:hAnsi="宋体" w:cs="宋体"/>
                <w:bCs/>
                <w:sz w:val="18"/>
                <w:szCs w:val="18"/>
              </w:rPr>
            </w:pPr>
          </w:p>
        </w:tc>
      </w:tr>
      <w:tr w14:paraId="47D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953A0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B588C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455857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B6319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8E1318C">
            <w:pPr>
              <w:widowControl/>
              <w:spacing w:line="440" w:lineRule="exact"/>
              <w:rPr>
                <w:rFonts w:ascii="宋体" w:hAnsi="宋体" w:cs="宋体"/>
                <w:bCs/>
                <w:sz w:val="18"/>
                <w:szCs w:val="18"/>
              </w:rPr>
            </w:pPr>
          </w:p>
        </w:tc>
      </w:tr>
      <w:tr w14:paraId="363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3FFAC4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AFE11D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56E53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7B5821">
            <w:pPr>
              <w:spacing w:line="440" w:lineRule="exact"/>
              <w:jc w:val="center"/>
              <w:rPr>
                <w:rFonts w:ascii="宋体" w:hAnsi="宋体" w:cs="宋体"/>
                <w:bCs/>
                <w:sz w:val="18"/>
                <w:szCs w:val="18"/>
              </w:rPr>
            </w:pPr>
          </w:p>
        </w:tc>
        <w:tc>
          <w:tcPr>
            <w:tcW w:w="1669" w:type="dxa"/>
            <w:shd w:val="clear" w:color="000000" w:fill="FFFFFF"/>
            <w:noWrap/>
            <w:vAlign w:val="center"/>
          </w:tcPr>
          <w:p w14:paraId="688BE62E">
            <w:pPr>
              <w:widowControl/>
              <w:spacing w:line="440" w:lineRule="exact"/>
              <w:rPr>
                <w:rFonts w:ascii="宋体" w:hAnsi="宋体" w:cs="宋体"/>
                <w:bCs/>
                <w:sz w:val="18"/>
                <w:szCs w:val="18"/>
              </w:rPr>
            </w:pPr>
          </w:p>
        </w:tc>
      </w:tr>
      <w:tr w14:paraId="351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98EA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43D2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588F4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20F793">
            <w:pPr>
              <w:spacing w:line="440" w:lineRule="exact"/>
              <w:jc w:val="center"/>
              <w:rPr>
                <w:rFonts w:ascii="宋体" w:hAnsi="宋体" w:cs="宋体"/>
                <w:bCs/>
                <w:sz w:val="18"/>
                <w:szCs w:val="18"/>
              </w:rPr>
            </w:pPr>
          </w:p>
        </w:tc>
        <w:tc>
          <w:tcPr>
            <w:tcW w:w="1669" w:type="dxa"/>
            <w:shd w:val="clear" w:color="000000" w:fill="FFFFFF"/>
            <w:noWrap/>
            <w:vAlign w:val="center"/>
          </w:tcPr>
          <w:p w14:paraId="54B1A36D">
            <w:pPr>
              <w:widowControl/>
              <w:spacing w:line="440" w:lineRule="exact"/>
              <w:rPr>
                <w:rFonts w:ascii="宋体" w:hAnsi="宋体" w:cs="宋体"/>
                <w:bCs/>
                <w:sz w:val="18"/>
                <w:szCs w:val="18"/>
              </w:rPr>
            </w:pPr>
          </w:p>
        </w:tc>
      </w:tr>
      <w:tr w14:paraId="6E8C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4105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AAAD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8DDC4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E2A9C03">
            <w:pPr>
              <w:spacing w:line="440" w:lineRule="exact"/>
              <w:jc w:val="center"/>
              <w:rPr>
                <w:rFonts w:ascii="宋体" w:hAnsi="宋体" w:cs="宋体"/>
                <w:bCs/>
                <w:sz w:val="18"/>
                <w:szCs w:val="18"/>
              </w:rPr>
            </w:pPr>
          </w:p>
        </w:tc>
        <w:tc>
          <w:tcPr>
            <w:tcW w:w="1669" w:type="dxa"/>
            <w:shd w:val="clear" w:color="000000" w:fill="FFFFFF"/>
            <w:noWrap/>
            <w:vAlign w:val="center"/>
          </w:tcPr>
          <w:p w14:paraId="539469F8">
            <w:pPr>
              <w:widowControl/>
              <w:spacing w:line="440" w:lineRule="exact"/>
              <w:rPr>
                <w:rFonts w:ascii="宋体" w:hAnsi="宋体" w:cs="宋体"/>
                <w:bCs/>
                <w:sz w:val="18"/>
                <w:szCs w:val="18"/>
              </w:rPr>
            </w:pPr>
          </w:p>
        </w:tc>
      </w:tr>
    </w:tbl>
    <w:p w14:paraId="0AF0BADE">
      <w:pPr>
        <w:tabs>
          <w:tab w:val="left" w:pos="720"/>
        </w:tabs>
        <w:spacing w:line="340" w:lineRule="exact"/>
        <w:jc w:val="left"/>
        <w:rPr>
          <w:rFonts w:ascii="宋体" w:hAnsi="宋体"/>
          <w:b/>
          <w:bCs/>
          <w:sz w:val="30"/>
          <w:szCs w:val="30"/>
        </w:rPr>
      </w:pPr>
    </w:p>
    <w:p w14:paraId="146D1EED">
      <w:pPr>
        <w:spacing w:line="440" w:lineRule="exact"/>
        <w:rPr>
          <w:rFonts w:ascii="宋体" w:hAnsi="宋体"/>
          <w:sz w:val="24"/>
        </w:rPr>
      </w:pPr>
    </w:p>
    <w:p w14:paraId="7B25D9EA"/>
    <w:p w14:paraId="2DBCECAD">
      <w:pPr>
        <w:pStyle w:val="3"/>
      </w:pPr>
    </w:p>
    <w:p w14:paraId="13649995">
      <w:pPr>
        <w:pStyle w:val="3"/>
      </w:pPr>
    </w:p>
    <w:p w14:paraId="528B103B">
      <w:pPr>
        <w:pStyle w:val="3"/>
      </w:pPr>
    </w:p>
    <w:p w14:paraId="02AF3905">
      <w:pPr>
        <w:pStyle w:val="3"/>
      </w:pPr>
    </w:p>
    <w:p w14:paraId="355DC043">
      <w:pPr>
        <w:pStyle w:val="3"/>
      </w:pPr>
    </w:p>
    <w:p w14:paraId="1A294195">
      <w:pPr>
        <w:pStyle w:val="3"/>
      </w:pPr>
    </w:p>
    <w:p w14:paraId="535ABC7C">
      <w:pPr>
        <w:pStyle w:val="3"/>
      </w:pPr>
    </w:p>
    <w:p w14:paraId="5A0C92AE">
      <w:pPr>
        <w:pStyle w:val="3"/>
      </w:pPr>
    </w:p>
    <w:p w14:paraId="1CCB87EA">
      <w:pPr>
        <w:pStyle w:val="3"/>
      </w:pPr>
    </w:p>
    <w:p w14:paraId="47F12F89">
      <w:pPr>
        <w:pStyle w:val="3"/>
      </w:pPr>
    </w:p>
    <w:p w14:paraId="402A9EF8">
      <w:pPr>
        <w:pStyle w:val="3"/>
      </w:pPr>
    </w:p>
    <w:p w14:paraId="2BBC22B4">
      <w:pPr>
        <w:pStyle w:val="3"/>
      </w:pPr>
    </w:p>
    <w:p w14:paraId="47567FAD">
      <w:pPr>
        <w:pStyle w:val="3"/>
      </w:pPr>
    </w:p>
    <w:p w14:paraId="238D3BA9">
      <w:pPr>
        <w:pStyle w:val="3"/>
      </w:pPr>
    </w:p>
    <w:p w14:paraId="289F3923">
      <w:pPr>
        <w:pStyle w:val="3"/>
      </w:pPr>
    </w:p>
    <w:p w14:paraId="7BCDDB4D">
      <w:pPr>
        <w:pStyle w:val="3"/>
      </w:pPr>
    </w:p>
    <w:p w14:paraId="6B8BF927">
      <w:pPr>
        <w:pStyle w:val="3"/>
      </w:pPr>
    </w:p>
    <w:p w14:paraId="458016E5">
      <w:pPr>
        <w:pStyle w:val="3"/>
      </w:pPr>
    </w:p>
    <w:p w14:paraId="2453DFF4">
      <w:pPr>
        <w:pStyle w:val="3"/>
      </w:pPr>
    </w:p>
    <w:p w14:paraId="5E96E88E">
      <w:pPr>
        <w:pStyle w:val="3"/>
      </w:pPr>
    </w:p>
    <w:p w14:paraId="5F64CD6E">
      <w:pPr>
        <w:pStyle w:val="3"/>
      </w:pPr>
    </w:p>
    <w:p w14:paraId="2F891792">
      <w:pPr>
        <w:pStyle w:val="3"/>
      </w:pPr>
    </w:p>
    <w:p w14:paraId="04BDE403">
      <w:pPr>
        <w:pStyle w:val="3"/>
      </w:pPr>
    </w:p>
    <w:p w14:paraId="423AAED8">
      <w:pPr>
        <w:widowControl/>
        <w:jc w:val="left"/>
        <w:rPr>
          <w:rFonts w:ascii="宋体" w:hAnsi="宋体"/>
          <w:b/>
          <w:color w:val="000000"/>
          <w:kern w:val="28"/>
          <w:sz w:val="44"/>
          <w:szCs w:val="36"/>
        </w:rPr>
      </w:pPr>
      <w:r>
        <w:rPr>
          <w:rFonts w:ascii="宋体" w:hAnsi="宋体"/>
          <w:b/>
          <w:color w:val="000000"/>
          <w:kern w:val="28"/>
          <w:sz w:val="44"/>
          <w:szCs w:val="36"/>
        </w:rPr>
        <w:br w:type="page"/>
      </w:r>
    </w:p>
    <w:p w14:paraId="57598FB4">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1C871099">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2ECEEA2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302ECA4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5A50394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141D9CC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7953CEC3">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3"/>
        <w:gridCol w:w="1438"/>
        <w:gridCol w:w="2131"/>
      </w:tblGrid>
      <w:tr w14:paraId="2D2F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993" w:type="dxa"/>
          </w:tcPr>
          <w:p w14:paraId="6681C95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1438" w:type="dxa"/>
          </w:tcPr>
          <w:p w14:paraId="507E805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131" w:type="dxa"/>
          </w:tcPr>
          <w:p w14:paraId="71536E7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D00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993" w:type="dxa"/>
          </w:tcPr>
          <w:p w14:paraId="27488CD5">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心电图机</w:t>
            </w:r>
          </w:p>
        </w:tc>
        <w:tc>
          <w:tcPr>
            <w:tcW w:w="1438" w:type="dxa"/>
          </w:tcPr>
          <w:p w14:paraId="5F9E760C">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中医科</w:t>
            </w:r>
          </w:p>
        </w:tc>
        <w:tc>
          <w:tcPr>
            <w:tcW w:w="2131" w:type="dxa"/>
          </w:tcPr>
          <w:p w14:paraId="6766A5B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32BE118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7ADC3668">
      <w:pPr>
        <w:pStyle w:val="4"/>
        <w:spacing w:before="139" w:line="376" w:lineRule="exact"/>
        <w:ind w:left="190"/>
        <w:rPr>
          <w:rFonts w:hint="default" w:eastAsia="宋体"/>
          <w:lang w:val="en-US" w:eastAsia="zh-CN"/>
        </w:rPr>
      </w:pPr>
      <w:r>
        <w:rPr>
          <w:rFonts w:hint="eastAsia"/>
          <w:spacing w:val="-5"/>
          <w:position w:val="11"/>
          <w:lang w:val="en-US" w:eastAsia="zh-CN"/>
        </w:rPr>
        <w:t>1、</w:t>
      </w:r>
      <w:r>
        <w:rPr>
          <w:spacing w:val="-5"/>
          <w:position w:val="11"/>
        </w:rPr>
        <w:t>连接中央数据管理系统或</w:t>
      </w:r>
      <w:r>
        <w:rPr>
          <w:rFonts w:ascii="Times New Roman" w:hAnsi="Times New Roman" w:eastAsia="Times New Roman" w:cs="Times New Roman"/>
          <w:spacing w:val="-5"/>
          <w:position w:val="11"/>
        </w:rPr>
        <w:t xml:space="preserve">LIS </w:t>
      </w:r>
      <w:r>
        <w:rPr>
          <w:spacing w:val="-5"/>
          <w:position w:val="11"/>
        </w:rPr>
        <w:t>系统，上传并保存众多测试数据</w:t>
      </w:r>
      <w:r>
        <w:rPr>
          <w:rFonts w:hint="eastAsia"/>
          <w:spacing w:val="-5"/>
          <w:position w:val="11"/>
          <w:lang w:eastAsia="zh-CN"/>
        </w:rPr>
        <w:t>，</w:t>
      </w:r>
      <w:r>
        <w:rPr>
          <w:rFonts w:hint="eastAsia"/>
          <w:spacing w:val="-5"/>
          <w:position w:val="11"/>
          <w:lang w:val="en-US" w:eastAsia="zh-CN"/>
        </w:rPr>
        <w:t>对接费用有中标人负责。</w:t>
      </w:r>
    </w:p>
    <w:p w14:paraId="65706AFE">
      <w:pPr>
        <w:pStyle w:val="4"/>
        <w:spacing w:line="212" w:lineRule="auto"/>
        <w:ind w:left="190"/>
        <w:rPr>
          <w:rFonts w:ascii="仿宋" w:hAnsi="仿宋" w:eastAsia="仿宋" w:cs="仿宋"/>
          <w:b/>
          <w:color w:val="000000" w:themeColor="text1"/>
          <w:sz w:val="24"/>
        </w:rPr>
      </w:pPr>
    </w:p>
    <w:p w14:paraId="0E081AED">
      <w:pPr>
        <w:spacing w:line="440" w:lineRule="exact"/>
        <w:rPr>
          <w:rFonts w:ascii="仿宋" w:hAnsi="仿宋" w:eastAsia="仿宋" w:cs="仿宋"/>
          <w:b/>
          <w:color w:val="000000" w:themeColor="text1"/>
          <w:sz w:val="24"/>
        </w:rPr>
      </w:pPr>
    </w:p>
    <w:p w14:paraId="52E88382">
      <w:pPr>
        <w:rPr>
          <w:rFonts w:ascii="仿宋" w:hAnsi="仿宋" w:eastAsia="仿宋" w:cs="仿宋"/>
          <w:b/>
          <w:color w:val="000000" w:themeColor="text1"/>
          <w:sz w:val="24"/>
        </w:rPr>
      </w:pPr>
      <w:r>
        <w:rPr>
          <w:rFonts w:hint="eastAsia" w:ascii="仿宋" w:hAnsi="仿宋" w:eastAsia="仿宋" w:cs="仿宋"/>
          <w:b/>
          <w:color w:val="000000" w:themeColor="text1"/>
          <w:sz w:val="24"/>
        </w:rPr>
        <w:br w:type="page"/>
      </w:r>
    </w:p>
    <w:p w14:paraId="2184FCF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87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94"/>
        <w:gridCol w:w="4490"/>
        <w:gridCol w:w="969"/>
        <w:gridCol w:w="920"/>
      </w:tblGrid>
      <w:tr w14:paraId="6C65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AD2FAC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1694" w:type="dxa"/>
          </w:tcPr>
          <w:p w14:paraId="7F80A20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4490" w:type="dxa"/>
          </w:tcPr>
          <w:p w14:paraId="27EC7F0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1A83430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3A91EEE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5A77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tcPr>
          <w:p w14:paraId="3DA8461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694" w:type="dxa"/>
          </w:tcPr>
          <w:p w14:paraId="7DF2D8EE">
            <w:pPr>
              <w:spacing w:line="440" w:lineRule="exact"/>
              <w:jc w:val="center"/>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主机</w:t>
            </w:r>
          </w:p>
        </w:tc>
        <w:tc>
          <w:tcPr>
            <w:tcW w:w="4490" w:type="dxa"/>
          </w:tcPr>
          <w:p w14:paraId="4B89680C">
            <w:pPr>
              <w:spacing w:line="440" w:lineRule="exact"/>
              <w:jc w:val="center"/>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全新未拆封未使用</w:t>
            </w:r>
          </w:p>
        </w:tc>
        <w:tc>
          <w:tcPr>
            <w:tcW w:w="969" w:type="dxa"/>
          </w:tcPr>
          <w:p w14:paraId="719803B1">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3EE9C52C">
            <w:pPr>
              <w:spacing w:line="440" w:lineRule="exact"/>
              <w:jc w:val="center"/>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台</w:t>
            </w:r>
          </w:p>
        </w:tc>
      </w:tr>
      <w:tr w14:paraId="5D10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170EB9E2">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2</w:t>
            </w:r>
          </w:p>
        </w:tc>
        <w:tc>
          <w:tcPr>
            <w:tcW w:w="1694" w:type="dxa"/>
            <w:shd w:val="clear" w:color="auto" w:fill="auto"/>
            <w:vAlign w:val="top"/>
          </w:tcPr>
          <w:p w14:paraId="59484419">
            <w:pPr>
              <w:spacing w:line="440" w:lineRule="exact"/>
              <w:jc w:val="center"/>
              <w:rPr>
                <w:rFonts w:hint="default"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保修卡</w:t>
            </w:r>
          </w:p>
        </w:tc>
        <w:tc>
          <w:tcPr>
            <w:tcW w:w="4490" w:type="dxa"/>
            <w:shd w:val="clear" w:color="auto" w:fill="auto"/>
            <w:vAlign w:val="top"/>
          </w:tcPr>
          <w:p w14:paraId="119020D5">
            <w:pPr>
              <w:spacing w:line="440" w:lineRule="exact"/>
              <w:jc w:val="center"/>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w:t>
            </w:r>
          </w:p>
        </w:tc>
        <w:tc>
          <w:tcPr>
            <w:tcW w:w="969" w:type="dxa"/>
            <w:shd w:val="clear" w:color="auto" w:fill="auto"/>
            <w:vAlign w:val="top"/>
          </w:tcPr>
          <w:p w14:paraId="0D952F97">
            <w:pPr>
              <w:spacing w:line="440" w:lineRule="exact"/>
              <w:jc w:val="center"/>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1</w:t>
            </w:r>
          </w:p>
        </w:tc>
        <w:tc>
          <w:tcPr>
            <w:tcW w:w="920" w:type="dxa"/>
            <w:shd w:val="clear" w:color="auto" w:fill="auto"/>
            <w:vAlign w:val="top"/>
          </w:tcPr>
          <w:p w14:paraId="20C2FE91">
            <w:pPr>
              <w:spacing w:line="440" w:lineRule="exact"/>
              <w:jc w:val="center"/>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份</w:t>
            </w:r>
          </w:p>
        </w:tc>
      </w:tr>
      <w:tr w14:paraId="78A2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5E81B319">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3</w:t>
            </w:r>
          </w:p>
        </w:tc>
        <w:tc>
          <w:tcPr>
            <w:tcW w:w="1694" w:type="dxa"/>
            <w:shd w:val="clear" w:color="auto" w:fill="auto"/>
            <w:vAlign w:val="top"/>
          </w:tcPr>
          <w:p w14:paraId="7ECEE90E">
            <w:pPr>
              <w:spacing w:line="440" w:lineRule="exact"/>
              <w:jc w:val="center"/>
              <w:rPr>
                <w:rFonts w:hint="default"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合格证</w:t>
            </w:r>
          </w:p>
        </w:tc>
        <w:tc>
          <w:tcPr>
            <w:tcW w:w="4490" w:type="dxa"/>
            <w:shd w:val="clear" w:color="auto" w:fill="auto"/>
            <w:vAlign w:val="top"/>
          </w:tcPr>
          <w:p w14:paraId="68056F25">
            <w:pPr>
              <w:spacing w:line="440" w:lineRule="exact"/>
              <w:jc w:val="center"/>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w:t>
            </w:r>
          </w:p>
        </w:tc>
        <w:tc>
          <w:tcPr>
            <w:tcW w:w="969" w:type="dxa"/>
            <w:shd w:val="clear" w:color="auto" w:fill="auto"/>
            <w:vAlign w:val="top"/>
          </w:tcPr>
          <w:p w14:paraId="7F84A678">
            <w:pPr>
              <w:spacing w:line="440" w:lineRule="exact"/>
              <w:jc w:val="center"/>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1</w:t>
            </w:r>
          </w:p>
        </w:tc>
        <w:tc>
          <w:tcPr>
            <w:tcW w:w="920" w:type="dxa"/>
            <w:shd w:val="clear" w:color="auto" w:fill="auto"/>
            <w:vAlign w:val="top"/>
          </w:tcPr>
          <w:p w14:paraId="7C51B376">
            <w:pPr>
              <w:spacing w:line="440" w:lineRule="exact"/>
              <w:jc w:val="center"/>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份</w:t>
            </w:r>
          </w:p>
        </w:tc>
      </w:tr>
      <w:tr w14:paraId="4F4C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21F0CC3A">
            <w:pPr>
              <w:spacing w:line="440" w:lineRule="exact"/>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4</w:t>
            </w:r>
          </w:p>
        </w:tc>
        <w:tc>
          <w:tcPr>
            <w:tcW w:w="1694" w:type="dxa"/>
            <w:shd w:val="clear" w:color="auto" w:fill="auto"/>
            <w:vAlign w:val="top"/>
          </w:tcPr>
          <w:p w14:paraId="29A920C9">
            <w:pPr>
              <w:spacing w:line="440" w:lineRule="exact"/>
              <w:jc w:val="center"/>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说明书</w:t>
            </w:r>
          </w:p>
        </w:tc>
        <w:tc>
          <w:tcPr>
            <w:tcW w:w="4490" w:type="dxa"/>
            <w:shd w:val="clear" w:color="auto" w:fill="auto"/>
            <w:vAlign w:val="top"/>
          </w:tcPr>
          <w:p w14:paraId="6334FB64">
            <w:pPr>
              <w:spacing w:line="440" w:lineRule="exact"/>
              <w:jc w:val="center"/>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w:t>
            </w:r>
          </w:p>
        </w:tc>
        <w:tc>
          <w:tcPr>
            <w:tcW w:w="969" w:type="dxa"/>
            <w:shd w:val="clear" w:color="auto" w:fill="auto"/>
            <w:vAlign w:val="top"/>
          </w:tcPr>
          <w:p w14:paraId="4B0BBB08">
            <w:pPr>
              <w:spacing w:line="440" w:lineRule="exact"/>
              <w:jc w:val="center"/>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1</w:t>
            </w:r>
          </w:p>
        </w:tc>
        <w:tc>
          <w:tcPr>
            <w:tcW w:w="920" w:type="dxa"/>
            <w:shd w:val="clear" w:color="auto" w:fill="auto"/>
            <w:vAlign w:val="top"/>
          </w:tcPr>
          <w:p w14:paraId="0D12E480">
            <w:pPr>
              <w:spacing w:line="440" w:lineRule="exact"/>
              <w:jc w:val="center"/>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b/>
                <w:color w:val="000000" w:themeColor="text1"/>
                <w:sz w:val="24"/>
                <w:lang w:val="en-US" w:eastAsia="zh-CN"/>
              </w:rPr>
              <w:t>份</w:t>
            </w:r>
          </w:p>
        </w:tc>
      </w:tr>
    </w:tbl>
    <w:p w14:paraId="312E3316">
      <w:pPr>
        <w:spacing w:line="440" w:lineRule="exact"/>
        <w:rPr>
          <w:rFonts w:ascii="仿宋" w:hAnsi="仿宋" w:eastAsia="仿宋" w:cs="仿宋"/>
          <w:b/>
          <w:color w:val="000000" w:themeColor="text1"/>
          <w:sz w:val="24"/>
        </w:rPr>
      </w:pPr>
    </w:p>
    <w:p w14:paraId="7210E08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192A1F12">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0836601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76A78A2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42C3421C">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highlight w:val="none"/>
        </w:rPr>
        <w:t>且原装进口产品生产日期与交货日期差值≤6个月；国产产品生产日期与交</w:t>
      </w:r>
      <w:bookmarkStart w:id="0" w:name="_GoBack"/>
      <w:bookmarkEnd w:id="0"/>
      <w:r>
        <w:rPr>
          <w:rFonts w:hint="eastAsia" w:ascii="仿宋" w:hAnsi="仿宋" w:eastAsia="仿宋" w:cs="仿宋"/>
          <w:color w:val="000000" w:themeColor="text1"/>
          <w:sz w:val="24"/>
          <w:highlight w:val="none"/>
        </w:rPr>
        <w:t>货日期差值≤3个月。</w:t>
      </w:r>
    </w:p>
    <w:p w14:paraId="065FCA0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271F269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017E269B">
      <w:pPr>
        <w:spacing w:line="440" w:lineRule="exact"/>
        <w:rPr>
          <w:rFonts w:ascii="仿宋" w:hAnsi="仿宋" w:eastAsia="仿宋" w:cs="仿宋"/>
          <w:color w:val="000000" w:themeColor="text1"/>
          <w:sz w:val="24"/>
        </w:rPr>
      </w:pPr>
      <w:r>
        <w:rPr>
          <w:rFonts w:hint="eastAsia" w:ascii="仿宋" w:hAnsi="仿宋" w:eastAsia="仿宋" w:cs="仿宋"/>
          <w:sz w:val="24"/>
        </w:rPr>
        <w:t>★1.6投标供应商须在投标文件提供该项目完整的授权书。</w:t>
      </w:r>
    </w:p>
    <w:p w14:paraId="349DE4F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1D34344A">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375757C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1EC4B59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4130DF87">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02F9D8C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highlight w:val="none"/>
        </w:rPr>
        <w:t>2.5在合同履行期间，若中山市医保价格出现下调，则相应检测项目的成本应按同比例减少；若本合同所涉及的检测项目被纳入广东省集中采购目录，则应按照集中采购的定价执行。</w:t>
      </w:r>
    </w:p>
    <w:p w14:paraId="10966A24">
      <w:pPr>
        <w:spacing w:line="440" w:lineRule="exact"/>
        <w:rPr>
          <w:rFonts w:ascii="仿宋" w:hAnsi="仿宋" w:eastAsia="仿宋" w:cs="仿宋"/>
          <w:b/>
          <w:color w:val="000000" w:themeColor="text1"/>
          <w:sz w:val="24"/>
        </w:rPr>
      </w:pPr>
    </w:p>
    <w:p w14:paraId="0F58D1FA">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55176AA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3CA0881C">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17B97EDC">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78F954D9">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7CBBF426">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rPr>
        <w:t xml:space="preserve"> 质保期满</w:t>
      </w:r>
      <w:r>
        <w:rPr>
          <w:rFonts w:hint="eastAsia" w:ascii="仿宋" w:hAnsi="仿宋" w:eastAsia="仿宋" w:cs="仿宋"/>
          <w:color w:val="000000" w:themeColor="text1"/>
          <w:sz w:val="24"/>
          <w:highlight w:val="none"/>
        </w:rPr>
        <w:t>后一次性无息支付。</w:t>
      </w:r>
    </w:p>
    <w:p w14:paraId="6C590FAD">
      <w:pPr>
        <w:spacing w:line="440" w:lineRule="exact"/>
        <w:ind w:firstLine="480" w:firstLineChars="200"/>
        <w:rPr>
          <w:rFonts w:ascii="仿宋" w:hAnsi="仿宋" w:eastAsia="仿宋" w:cs="仿宋"/>
          <w:color w:val="000000" w:themeColor="text1"/>
          <w:sz w:val="24"/>
        </w:rPr>
      </w:pPr>
    </w:p>
    <w:p w14:paraId="1A766D50">
      <w:pPr>
        <w:spacing w:line="440" w:lineRule="exact"/>
        <w:rPr>
          <w:rFonts w:ascii="仿宋" w:hAnsi="仿宋" w:eastAsia="仿宋" w:cs="仿宋"/>
          <w:b/>
          <w:bCs/>
          <w:color w:val="000000" w:themeColor="text1"/>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062AEC"/>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A90741"/>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293</Words>
  <Characters>295</Characters>
  <Lines>21</Lines>
  <Paragraphs>5</Paragraphs>
  <TotalTime>3</TotalTime>
  <ScaleCrop>false</ScaleCrop>
  <LinksUpToDate>false</LinksUpToDate>
  <CharactersWithSpaces>379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2025-06-24T08:33:25Z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0648F96F9FEC4C4D9FA2A525877A647C_13</vt:lpwstr>
  </property>
</Properties>
</file>