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9"/>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9"/>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9"/>
              <w:tblW w:w="10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1032"/>
              <w:gridCol w:w="1080"/>
              <w:gridCol w:w="780"/>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cs="宋体"/>
                      <w:b/>
                      <w:bCs/>
                      <w:i w:val="0"/>
                      <w:iCs w:val="0"/>
                      <w:color w:val="0000FF"/>
                      <w:kern w:val="0"/>
                      <w:sz w:val="21"/>
                      <w:szCs w:val="21"/>
                      <w:u w:val="none"/>
                      <w:lang w:val="en-US" w:eastAsia="zh-CN" w:bidi="ar"/>
                    </w:rPr>
                    <w:t>线上</w:t>
                  </w:r>
                  <w:r>
                    <w:rPr>
                      <w:rFonts w:hint="eastAsia" w:ascii="宋体" w:hAnsi="宋体" w:eastAsia="宋体" w:cs="宋体"/>
                      <w:b/>
                      <w:bCs/>
                      <w:i w:val="0"/>
                      <w:iCs w:val="0"/>
                      <w:color w:val="000000"/>
                      <w:kern w:val="0"/>
                      <w:sz w:val="21"/>
                      <w:szCs w:val="21"/>
                      <w:u w:val="none"/>
                      <w:lang w:val="en-US" w:eastAsia="zh-CN" w:bidi="ar"/>
                    </w:rPr>
                    <w:t>限价（元）</w:t>
                  </w: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线下</w:t>
                  </w:r>
                  <w:r>
                    <w:rPr>
                      <w:rFonts w:hint="eastAsia" w:ascii="宋体" w:hAnsi="宋体" w:eastAsia="宋体" w:cs="宋体"/>
                      <w:b/>
                      <w:bCs/>
                      <w:i w:val="0"/>
                      <w:iCs w:val="0"/>
                      <w:color w:val="000000"/>
                      <w:kern w:val="0"/>
                      <w:sz w:val="21"/>
                      <w:szCs w:val="21"/>
                      <w:u w:val="none"/>
                      <w:lang w:val="en-US" w:eastAsia="zh-CN" w:bidi="ar"/>
                    </w:rPr>
                    <w:t>供货单价（元）</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9"/>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9"/>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9"/>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9"/>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color w:val="FF0000"/>
                <w:sz w:val="21"/>
                <w:szCs w:val="21"/>
              </w:rPr>
            </w:pPr>
            <w:r>
              <w:rPr>
                <w:rFonts w:hint="eastAsia" w:ascii="仿宋" w:hAnsi="仿宋" w:eastAsia="仿宋"/>
                <w:color w:val="FF0000"/>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color w:val="FF0000"/>
                <w:sz w:val="21"/>
                <w:szCs w:val="21"/>
                <w:lang w:val="en-US" w:eastAsia="zh-CN"/>
              </w:rPr>
            </w:pPr>
            <w:r>
              <w:rPr>
                <w:rFonts w:hint="eastAsia" w:ascii="仿宋" w:hAnsi="仿宋" w:eastAsia="仿宋"/>
                <w:color w:val="FF0000"/>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FF0000"/>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r>
        <w:rPr>
          <w:rFonts w:hint="eastAsia" w:ascii="仿宋" w:hAnsi="仿宋" w:eastAsia="仿宋"/>
          <w:b w:val="0"/>
          <w:bCs w:val="0"/>
          <w:color w:val="FF0000"/>
          <w:sz w:val="28"/>
          <w:szCs w:val="28"/>
          <w:lang w:val="en-US" w:eastAsia="zh-CN"/>
        </w:rPr>
        <w:t>（上述表格）</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r>
        <w:rPr>
          <w:rFonts w:hint="eastAsia" w:ascii="仿宋" w:hAnsi="仿宋" w:eastAsia="仿宋"/>
          <w:b w:val="0"/>
          <w:bCs w:val="0"/>
          <w:color w:val="FF0000"/>
          <w:sz w:val="28"/>
          <w:szCs w:val="28"/>
          <w:lang w:val="en-US" w:eastAsia="zh-CN"/>
        </w:rPr>
        <w:t>（若完全响应需提供佐证材料）</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081F4DA2">
      <w:pPr>
        <w:spacing w:line="440" w:lineRule="exact"/>
        <w:jc w:val="both"/>
        <w:rPr>
          <w:rFonts w:hint="eastAsia"/>
          <w:b/>
          <w:sz w:val="32"/>
          <w:szCs w:val="32"/>
        </w:rPr>
        <w:sectPr>
          <w:pgSz w:w="11906" w:h="16838"/>
          <w:pgMar w:top="607" w:right="720" w:bottom="607" w:left="720" w:header="851" w:footer="992" w:gutter="0"/>
          <w:cols w:space="425" w:num="1"/>
          <w:docGrid w:type="lines" w:linePitch="312" w:charSpace="0"/>
        </w:sect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3"/>
        <w:ind w:left="0" w:leftChars="0" w:firstLine="0" w:firstLineChars="0"/>
      </w:pPr>
    </w:p>
    <w:p w14:paraId="60523BBE">
      <w:pPr>
        <w:jc w:val="center"/>
        <w:rPr>
          <w:rFonts w:hint="eastAsia" w:ascii="宋体" w:hAnsi="宋体"/>
          <w:b/>
          <w:color w:val="000000" w:themeColor="text1"/>
          <w:kern w:val="28"/>
          <w:sz w:val="44"/>
          <w:szCs w:val="36"/>
          <w14:textFill>
            <w14:solidFill>
              <w14:schemeClr w14:val="tx1"/>
            </w14:solidFill>
          </w14:textFill>
        </w:rPr>
      </w:pPr>
    </w:p>
    <w:p w14:paraId="15FCF405">
      <w:pPr>
        <w:jc w:val="center"/>
        <w:rPr>
          <w:rFonts w:hint="eastAsia" w:ascii="宋体" w:hAnsi="宋体"/>
          <w:b/>
          <w:color w:val="000000" w:themeColor="text1"/>
          <w:kern w:val="28"/>
          <w:sz w:val="44"/>
          <w:szCs w:val="36"/>
          <w14:textFill>
            <w14:solidFill>
              <w14:schemeClr w14:val="tx1"/>
            </w14:solidFill>
          </w14:textFill>
        </w:rPr>
      </w:pPr>
    </w:p>
    <w:p w14:paraId="79D4316D">
      <w:pPr>
        <w:jc w:val="center"/>
        <w:rPr>
          <w:rFonts w:hint="eastAsia" w:ascii="宋体" w:hAnsi="宋体"/>
          <w:b/>
          <w:color w:val="000000" w:themeColor="text1"/>
          <w:kern w:val="28"/>
          <w:sz w:val="44"/>
          <w:szCs w:val="36"/>
          <w14:textFill>
            <w14:solidFill>
              <w14:schemeClr w14:val="tx1"/>
            </w14:solidFill>
          </w14:textFill>
        </w:rPr>
      </w:pPr>
    </w:p>
    <w:p w14:paraId="48622B91">
      <w:pPr>
        <w:jc w:val="center"/>
        <w:rPr>
          <w:rFonts w:hint="eastAsia" w:ascii="宋体" w:hAnsi="宋体"/>
          <w:b/>
          <w:color w:val="000000" w:themeColor="text1"/>
          <w:kern w:val="28"/>
          <w:sz w:val="44"/>
          <w:szCs w:val="36"/>
          <w14:textFill>
            <w14:solidFill>
              <w14:schemeClr w14:val="tx1"/>
            </w14:solidFill>
          </w14:textFill>
        </w:rPr>
      </w:pPr>
    </w:p>
    <w:p w14:paraId="6FCBFA9B">
      <w:pPr>
        <w:rPr>
          <w:rFonts w:hint="eastAsia"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br w:type="page"/>
      </w:r>
    </w:p>
    <w:p w14:paraId="48479768">
      <w:pPr>
        <w:jc w:val="center"/>
        <w:rPr>
          <w:rFonts w:ascii="宋体" w:hAnsi="宋体"/>
          <w:b/>
          <w:color w:val="000000" w:themeColor="text1"/>
          <w:kern w:val="28"/>
          <w:sz w:val="44"/>
          <w:szCs w:val="36"/>
          <w14:textFill>
            <w14:solidFill>
              <w14:schemeClr w14:val="tx1"/>
            </w14:solidFill>
          </w14:textFill>
        </w:rPr>
      </w:pPr>
      <w:r>
        <w:rPr>
          <w:rFonts w:hint="eastAsia" w:ascii="宋体" w:hAnsi="宋体"/>
          <w:b/>
          <w:color w:val="000000" w:themeColor="text1"/>
          <w:kern w:val="28"/>
          <w:sz w:val="44"/>
          <w:szCs w:val="36"/>
          <w14:textFill>
            <w14:solidFill>
              <w14:schemeClr w14:val="tx1"/>
            </w14:solidFill>
          </w14:textFill>
        </w:rPr>
        <w:t>采购</w:t>
      </w:r>
      <w:r>
        <w:rPr>
          <w:rFonts w:ascii="宋体" w:hAnsi="宋体"/>
          <w:b/>
          <w:color w:val="000000" w:themeColor="text1"/>
          <w:kern w:val="28"/>
          <w:sz w:val="44"/>
          <w:szCs w:val="36"/>
          <w14:textFill>
            <w14:solidFill>
              <w14:schemeClr w14:val="tx1"/>
            </w14:solidFill>
          </w14:textFill>
        </w:rPr>
        <w:t>需求书</w:t>
      </w:r>
    </w:p>
    <w:p w14:paraId="33C46A4D">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总则：</w:t>
      </w:r>
    </w:p>
    <w:p w14:paraId="6D0E7B83">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25F99F1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需求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185E6D9A">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3.★投标供应商应该符合《医疗器械经营质量管理规范》和《医疗器械监督管理条例》规定，并结合本项目特性提供有效的医疗器械产品注册/备案证明材料和投标供应商的经营许可/备案证明材料。</w:t>
      </w:r>
    </w:p>
    <w:p w14:paraId="184F7C8E">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4.本文的“质保期”是指中标标的物经约定的验收机构完成验收之日起算，截止中标人承诺的期限。</w:t>
      </w:r>
    </w:p>
    <w:p w14:paraId="043DD8CF">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基本需求</w:t>
      </w:r>
    </w:p>
    <w:tbl>
      <w:tblPr>
        <w:tblStyle w:val="10"/>
        <w:tblW w:w="6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1833"/>
        <w:gridCol w:w="2131"/>
      </w:tblGrid>
      <w:tr w14:paraId="1B82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98" w:type="dxa"/>
          </w:tcPr>
          <w:p w14:paraId="16353169">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1833" w:type="dxa"/>
          </w:tcPr>
          <w:p w14:paraId="4B24A8E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需求科室/部门</w:t>
            </w:r>
          </w:p>
        </w:tc>
        <w:tc>
          <w:tcPr>
            <w:tcW w:w="2131" w:type="dxa"/>
          </w:tcPr>
          <w:p w14:paraId="322097B6">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数量（套）</w:t>
            </w:r>
          </w:p>
        </w:tc>
      </w:tr>
      <w:tr w14:paraId="6D6A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98" w:type="dxa"/>
          </w:tcPr>
          <w:p w14:paraId="3898DF68">
            <w:pPr>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颈椎牵引机</w:t>
            </w:r>
          </w:p>
        </w:tc>
        <w:tc>
          <w:tcPr>
            <w:tcW w:w="1833" w:type="dxa"/>
          </w:tcPr>
          <w:p w14:paraId="2D8E9F86">
            <w:pPr>
              <w:spacing w:line="440" w:lineRule="exact"/>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康复科</w:t>
            </w:r>
          </w:p>
        </w:tc>
        <w:tc>
          <w:tcPr>
            <w:tcW w:w="2131" w:type="dxa"/>
          </w:tcPr>
          <w:p w14:paraId="46B10B5D">
            <w:pPr>
              <w:spacing w:line="440" w:lineRule="exac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p>
        </w:tc>
      </w:tr>
    </w:tbl>
    <w:p w14:paraId="7CF34DE8">
      <w:pPr>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核心产品：</w:t>
      </w:r>
      <w:r>
        <w:rPr>
          <w:rFonts w:hint="eastAsia" w:ascii="仿宋" w:hAnsi="仿宋" w:eastAsia="仿宋" w:cs="仿宋"/>
          <w:color w:val="000000" w:themeColor="text1"/>
          <w:sz w:val="24"/>
          <w:lang w:eastAsia="zh-CN"/>
          <w14:textFill>
            <w14:solidFill>
              <w14:schemeClr w14:val="tx1"/>
            </w14:solidFill>
          </w14:textFill>
        </w:rPr>
        <w:t>颈椎牵引机</w:t>
      </w:r>
    </w:p>
    <w:p w14:paraId="49C982B6">
      <w:pPr>
        <w:spacing w:line="440" w:lineRule="exact"/>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用途：</w:t>
      </w:r>
      <w:r>
        <w:rPr>
          <w:rFonts w:hint="eastAsia" w:ascii="仿宋" w:hAnsi="仿宋" w:eastAsia="仿宋" w:cs="仿宋"/>
          <w:color w:val="000000" w:themeColor="text1"/>
          <w:sz w:val="24"/>
          <w:lang w:eastAsia="zh-CN"/>
          <w14:textFill>
            <w14:solidFill>
              <w14:schemeClr w14:val="tx1"/>
            </w14:solidFill>
          </w14:textFill>
        </w:rPr>
        <w:t>作用于治疗用颈椎牵引</w:t>
      </w:r>
    </w:p>
    <w:p w14:paraId="4D8FDAB4">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技术参数：</w:t>
      </w:r>
    </w:p>
    <w:p w14:paraId="3B0F7CB8">
      <w:pPr>
        <w:numPr>
          <w:ilvl w:val="0"/>
          <w:numId w:val="5"/>
        </w:numPr>
        <w:spacing w:line="440" w:lineRule="exact"/>
        <w:ind w:left="425" w:leftChars="0" w:hanging="425" w:firstLineChars="0"/>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lang w:eastAsia="zh-CN"/>
          <w14:textFill>
            <w14:solidFill>
              <w14:schemeClr w14:val="tx1"/>
            </w14:solidFill>
          </w14:textFill>
        </w:rPr>
        <w:t>牵引力范围：</w:t>
      </w:r>
      <w:r>
        <w:rPr>
          <w:rFonts w:hint="eastAsia" w:ascii="仿宋" w:hAnsi="仿宋" w:eastAsia="仿宋" w:cs="仿宋"/>
          <w:b w:val="0"/>
          <w:bCs/>
          <w:color w:val="000000" w:themeColor="text1"/>
          <w:sz w:val="24"/>
          <w:lang w:val="en-US" w:eastAsia="zh-CN"/>
          <w14:textFill>
            <w14:solidFill>
              <w14:schemeClr w14:val="tx1"/>
            </w14:solidFill>
          </w14:textFill>
        </w:rPr>
        <w:t>0-300N（微电脑控制，可调）  允许误差：≤200N时±10%或±10N取最大值；＞200N时±20%或±50N取最小值。</w:t>
      </w:r>
    </w:p>
    <w:p w14:paraId="45339785">
      <w:pPr>
        <w:numPr>
          <w:ilvl w:val="0"/>
          <w:numId w:val="5"/>
        </w:numPr>
        <w:spacing w:line="440" w:lineRule="exact"/>
        <w:ind w:left="425" w:leftChars="0" w:hanging="425" w:firstLineChars="0"/>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最大牵引行程</w:t>
      </w:r>
      <w:r>
        <w:rPr>
          <w:rFonts w:hint="eastAsia" w:ascii="仿宋" w:hAnsi="仿宋" w:eastAsia="仿宋" w:cs="仿宋"/>
          <w:b w:val="0"/>
          <w:bCs/>
          <w:color w:val="000000" w:themeColor="text1"/>
          <w:sz w:val="24"/>
          <w:highlight w:val="none"/>
          <w:lang w:val="en-US" w:eastAsia="zh-CN"/>
          <w14:textFill>
            <w14:solidFill>
              <w14:schemeClr w14:val="tx1"/>
            </w14:solidFill>
          </w14:textFill>
        </w:rPr>
        <w:t>≥1000MM（座椅式牵引行程为400MM）</w:t>
      </w:r>
    </w:p>
    <w:p w14:paraId="01E0D1ED">
      <w:pPr>
        <w:numPr>
          <w:ilvl w:val="0"/>
          <w:numId w:val="5"/>
        </w:numPr>
        <w:spacing w:line="440" w:lineRule="exact"/>
        <w:ind w:left="425" w:leftChars="0" w:hanging="425" w:firstLineChars="0"/>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颈前屈调节≥：0-30度</w:t>
      </w:r>
    </w:p>
    <w:p w14:paraId="18CED42B">
      <w:pPr>
        <w:numPr>
          <w:ilvl w:val="0"/>
          <w:numId w:val="5"/>
        </w:numPr>
        <w:spacing w:line="440" w:lineRule="exact"/>
        <w:ind w:left="425" w:leftChars="0" w:hanging="425" w:firstLineChars="0"/>
        <w:rPr>
          <w:rFonts w:hint="eastAsia" w:ascii="仿宋" w:hAnsi="仿宋" w:eastAsia="仿宋" w:cs="仿宋"/>
          <w:b w:val="0"/>
          <w:bCs/>
          <w:color w:val="000000" w:themeColor="text1"/>
          <w:sz w:val="24"/>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单次牵引时间≥</w:t>
      </w:r>
      <w:r>
        <w:rPr>
          <w:rFonts w:hint="eastAsia" w:ascii="仿宋" w:hAnsi="仿宋" w:eastAsia="仿宋" w:cs="仿宋"/>
          <w:b w:val="0"/>
          <w:bCs/>
          <w:color w:val="000000" w:themeColor="text1"/>
          <w:sz w:val="24"/>
          <w:lang w:val="en-US" w:eastAsia="zh-CN"/>
          <w14:textFill>
            <w14:solidFill>
              <w14:schemeClr w14:val="tx1"/>
            </w14:solidFill>
          </w14:textFill>
        </w:rPr>
        <w:t>：0-99分钟，持续牵引时间：0-9分钟，间歇牵引时间0-99秒</w:t>
      </w:r>
    </w:p>
    <w:p w14:paraId="1E955BAE">
      <w:pPr>
        <w:numPr>
          <w:ilvl w:val="0"/>
          <w:numId w:val="5"/>
        </w:numPr>
        <w:spacing w:line="440" w:lineRule="exact"/>
        <w:ind w:left="425" w:leftChars="0" w:hanging="425" w:firstLineChars="0"/>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lang w:val="en-US" w:eastAsia="zh-CN"/>
          <w14:textFill>
            <w14:solidFill>
              <w14:schemeClr w14:val="tx1"/>
            </w14:solidFill>
          </w14:textFill>
        </w:rPr>
        <w:t>工作模式</w:t>
      </w:r>
      <w:r>
        <w:rPr>
          <w:rFonts w:hint="eastAsia" w:ascii="仿宋" w:hAnsi="仿宋" w:eastAsia="仿宋" w:cs="仿宋"/>
          <w:b w:val="0"/>
          <w:bCs/>
          <w:color w:val="000000" w:themeColor="text1"/>
          <w:sz w:val="24"/>
          <w:highlight w:val="none"/>
          <w:lang w:val="en-US" w:eastAsia="zh-CN"/>
          <w14:textFill>
            <w14:solidFill>
              <w14:schemeClr w14:val="tx1"/>
            </w14:solidFill>
          </w14:textFill>
        </w:rPr>
        <w:t>不少于：持续牵引、间歇牵引、手动牵引</w:t>
      </w:r>
    </w:p>
    <w:p w14:paraId="4B98DCFA">
      <w:pPr>
        <w:numPr>
          <w:ilvl w:val="0"/>
          <w:numId w:val="5"/>
        </w:numPr>
        <w:spacing w:line="440" w:lineRule="exact"/>
        <w:ind w:left="425" w:leftChars="0" w:hanging="425" w:firstLineChars="0"/>
        <w:rPr>
          <w:rFonts w:hint="eastAsia" w:ascii="仿宋" w:hAnsi="仿宋" w:eastAsia="仿宋" w:cs="仿宋"/>
          <w:b w:val="0"/>
          <w:bCs/>
          <w:color w:val="000000" w:themeColor="text1"/>
          <w:sz w:val="24"/>
          <w:lang w:eastAsia="zh-CN"/>
          <w14:textFill>
            <w14:solidFill>
              <w14:schemeClr w14:val="tx1"/>
            </w14:solidFill>
          </w14:textFill>
        </w:rPr>
      </w:pPr>
      <w:r>
        <w:rPr>
          <w:rFonts w:hint="eastAsia" w:ascii="仿宋" w:hAnsi="仿宋" w:eastAsia="仿宋" w:cs="仿宋"/>
          <w:b w:val="0"/>
          <w:bCs/>
          <w:color w:val="000000" w:themeColor="text1"/>
          <w:sz w:val="24"/>
          <w:highlight w:val="none"/>
          <w:lang w:eastAsia="zh-CN"/>
          <w14:textFill>
            <w14:solidFill>
              <w14:schemeClr w14:val="tx1"/>
            </w14:solidFill>
          </w14:textFill>
        </w:rPr>
        <w:t>安全保护</w:t>
      </w:r>
      <w:r>
        <w:rPr>
          <w:rFonts w:hint="eastAsia" w:ascii="仿宋" w:hAnsi="仿宋" w:eastAsia="仿宋" w:cs="仿宋"/>
          <w:b w:val="0"/>
          <w:bCs/>
          <w:color w:val="000000" w:themeColor="text1"/>
          <w:sz w:val="24"/>
          <w:highlight w:val="none"/>
          <w:lang w:val="en-US" w:eastAsia="zh-CN"/>
          <w14:textFill>
            <w14:solidFill>
              <w14:schemeClr w14:val="tx1"/>
            </w14:solidFill>
          </w14:textFill>
        </w:rPr>
        <w:t>不限于</w:t>
      </w:r>
      <w:r>
        <w:rPr>
          <w:rFonts w:hint="eastAsia" w:ascii="仿宋" w:hAnsi="仿宋" w:eastAsia="仿宋" w:cs="仿宋"/>
          <w:b w:val="0"/>
          <w:bCs/>
          <w:color w:val="000000" w:themeColor="text1"/>
          <w:sz w:val="24"/>
          <w:lang w:eastAsia="zh-CN"/>
          <w14:textFill>
            <w14:solidFill>
              <w14:schemeClr w14:val="tx1"/>
            </w14:solidFill>
          </w14:textFill>
        </w:rPr>
        <w:t>：牵引力过力保护、应急开关、急退功能、自动报警功能</w:t>
      </w:r>
    </w:p>
    <w:p w14:paraId="2D33C71C">
      <w:pPr>
        <w:numPr>
          <w:ilvl w:val="0"/>
          <w:numId w:val="5"/>
        </w:numPr>
        <w:spacing w:line="440" w:lineRule="exact"/>
        <w:ind w:left="425" w:leftChars="0" w:hanging="425" w:firstLineChars="0"/>
        <w:rPr>
          <w:rFonts w:hint="eastAsia" w:ascii="仿宋" w:hAnsi="仿宋" w:eastAsia="仿宋" w:cs="仿宋"/>
          <w:b w:val="0"/>
          <w:bCs/>
          <w:color w:val="000000" w:themeColor="text1"/>
          <w:sz w:val="24"/>
          <w:lang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w:t>
      </w:r>
      <w:r>
        <w:rPr>
          <w:rFonts w:hint="eastAsia" w:ascii="仿宋" w:hAnsi="仿宋" w:eastAsia="仿宋" w:cs="仿宋"/>
          <w:b w:val="0"/>
          <w:bCs/>
          <w:color w:val="000000" w:themeColor="text1"/>
          <w:sz w:val="24"/>
          <w:lang w:val="en-US" w:eastAsia="zh-CN"/>
          <w14:textFill>
            <w14:solidFill>
              <w14:schemeClr w14:val="tx1"/>
            </w14:solidFill>
          </w14:textFill>
        </w:rPr>
        <w:t>设备使用年限不小于10年</w:t>
      </w:r>
    </w:p>
    <w:p w14:paraId="2D270547">
      <w:pPr>
        <w:numPr>
          <w:ilvl w:val="0"/>
          <w:numId w:val="5"/>
        </w:numPr>
        <w:spacing w:line="440" w:lineRule="exact"/>
        <w:ind w:left="425" w:leftChars="0" w:hanging="425" w:firstLineChars="0"/>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设备如有接入我院系统的需求：</w:t>
      </w:r>
    </w:p>
    <w:p w14:paraId="5651747E">
      <w:pPr>
        <w:numPr>
          <w:ilvl w:val="0"/>
          <w:numId w:val="0"/>
        </w:numPr>
        <w:spacing w:line="440" w:lineRule="exact"/>
        <w:ind w:leftChars="0"/>
        <w:rPr>
          <w:rFonts w:hint="eastAsia" w:ascii="仿宋" w:hAnsi="仿宋" w:eastAsia="仿宋" w:cs="仿宋"/>
          <w:b w:val="0"/>
          <w:bCs/>
          <w:color w:val="000000" w:themeColor="text1"/>
          <w:sz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highlight w:val="none"/>
          <w:lang w:val="en-US" w:eastAsia="zh-CN"/>
          <w14:textFill>
            <w14:solidFill>
              <w14:schemeClr w14:val="tx1"/>
            </w14:solidFill>
          </w14:textFill>
        </w:rPr>
        <w:t>★设备需支持与医院信息系统的数据互通，对接费用包含在本项目预算中</w:t>
      </w:r>
    </w:p>
    <w:p w14:paraId="7FEBDEE9">
      <w:pPr>
        <w:numPr>
          <w:ilvl w:val="0"/>
          <w:numId w:val="0"/>
        </w:numPr>
        <w:spacing w:line="440" w:lineRule="exact"/>
        <w:ind w:leftChars="0"/>
        <w:rPr>
          <w:rFonts w:hint="eastAsia" w:ascii="仿宋" w:hAnsi="仿宋" w:eastAsia="仿宋" w:cs="仿宋"/>
          <w:b/>
          <w:color w:val="000000" w:themeColor="text1"/>
          <w:sz w:val="24"/>
          <w:lang w:eastAsia="zh-CN"/>
          <w14:textFill>
            <w14:solidFill>
              <w14:schemeClr w14:val="tx1"/>
            </w14:solidFill>
          </w14:textFill>
        </w:rPr>
      </w:pPr>
    </w:p>
    <w:p w14:paraId="5742EBB8">
      <w:pPr>
        <w:spacing w:line="440" w:lineRule="exact"/>
        <w:rPr>
          <w:rFonts w:ascii="仿宋" w:hAnsi="仿宋" w:eastAsia="仿宋" w:cs="仿宋"/>
          <w:b/>
          <w:color w:val="000000" w:themeColor="text1"/>
          <w:sz w:val="24"/>
          <w14:textFill>
            <w14:solidFill>
              <w14:schemeClr w14:val="tx1"/>
            </w14:solidFill>
          </w14:textFill>
        </w:rPr>
      </w:pPr>
    </w:p>
    <w:p w14:paraId="547641B2">
      <w:pPr>
        <w:spacing w:line="440" w:lineRule="exact"/>
        <w:rPr>
          <w:rFonts w:ascii="仿宋" w:hAnsi="仿宋" w:eastAsia="仿宋" w:cs="仿宋"/>
          <w:b/>
          <w:color w:val="000000" w:themeColor="text1"/>
          <w:sz w:val="24"/>
          <w14:textFill>
            <w14:solidFill>
              <w14:schemeClr w14:val="tx1"/>
            </w14:solidFill>
          </w14:textFill>
        </w:rPr>
      </w:pPr>
    </w:p>
    <w:p w14:paraId="6E63B0A8">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每套设备配置要求：</w:t>
      </w:r>
    </w:p>
    <w:tbl>
      <w:tblPr>
        <w:tblStyle w:val="10"/>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59"/>
        <w:gridCol w:w="3658"/>
        <w:gridCol w:w="969"/>
        <w:gridCol w:w="920"/>
      </w:tblGrid>
      <w:tr w14:paraId="59CCE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36DEC52">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059" w:type="dxa"/>
          </w:tcPr>
          <w:p w14:paraId="2D56E0A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w:t>
            </w:r>
          </w:p>
        </w:tc>
        <w:tc>
          <w:tcPr>
            <w:tcW w:w="3658" w:type="dxa"/>
          </w:tcPr>
          <w:p w14:paraId="222F136E">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要求</w:t>
            </w:r>
          </w:p>
        </w:tc>
        <w:tc>
          <w:tcPr>
            <w:tcW w:w="969" w:type="dxa"/>
          </w:tcPr>
          <w:p w14:paraId="69BA88FC">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920" w:type="dxa"/>
          </w:tcPr>
          <w:p w14:paraId="601D9CB0">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r>
      <w:tr w14:paraId="1BCF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405F3E1">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2059" w:type="dxa"/>
          </w:tcPr>
          <w:p w14:paraId="2E9D5653">
            <w:pPr>
              <w:spacing w:line="440" w:lineRule="exac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电动牵引机</w:t>
            </w:r>
          </w:p>
        </w:tc>
        <w:tc>
          <w:tcPr>
            <w:tcW w:w="3658" w:type="dxa"/>
          </w:tcPr>
          <w:p w14:paraId="141C9D3C">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全新未开封</w:t>
            </w:r>
          </w:p>
        </w:tc>
        <w:tc>
          <w:tcPr>
            <w:tcW w:w="969" w:type="dxa"/>
          </w:tcPr>
          <w:p w14:paraId="51E85EE7">
            <w:pPr>
              <w:spacing w:line="440" w:lineRule="exact"/>
              <w:rPr>
                <w:rFonts w:hint="eastAsia"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1FC7BC4B">
            <w:pPr>
              <w:spacing w:line="440" w:lineRule="exact"/>
              <w:rPr>
                <w:rFonts w:hint="eastAsia" w:ascii="仿宋" w:hAnsi="仿宋" w:eastAsia="仿宋" w:cs="仿宋"/>
                <w:b/>
                <w:color w:val="000000" w:themeColor="text1"/>
                <w:sz w:val="24"/>
                <w:lang w:eastAsia="zh-CN"/>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台</w:t>
            </w:r>
          </w:p>
        </w:tc>
      </w:tr>
      <w:tr w14:paraId="3E63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B412141">
            <w:pPr>
              <w:spacing w:line="4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059" w:type="dxa"/>
          </w:tcPr>
          <w:p w14:paraId="3569CB6E">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使用说明书、保修卡、合格证</w:t>
            </w:r>
          </w:p>
        </w:tc>
        <w:tc>
          <w:tcPr>
            <w:tcW w:w="3658" w:type="dxa"/>
          </w:tcPr>
          <w:p w14:paraId="6765D859">
            <w:pPr>
              <w:spacing w:line="440" w:lineRule="exact"/>
              <w:rPr>
                <w:rFonts w:hint="eastAsia" w:ascii="仿宋" w:hAnsi="仿宋" w:eastAsia="仿宋" w:cs="仿宋"/>
                <w:b/>
                <w:color w:val="000000" w:themeColor="text1"/>
                <w:sz w:val="24"/>
                <w:lang w:eastAsia="zh-CN"/>
                <w14:textFill>
                  <w14:solidFill>
                    <w14:schemeClr w14:val="tx1"/>
                  </w14:solidFill>
                </w14:textFill>
              </w:rPr>
            </w:pPr>
          </w:p>
        </w:tc>
        <w:tc>
          <w:tcPr>
            <w:tcW w:w="969" w:type="dxa"/>
          </w:tcPr>
          <w:p w14:paraId="49163641">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w:t>
            </w:r>
          </w:p>
        </w:tc>
        <w:tc>
          <w:tcPr>
            <w:tcW w:w="920" w:type="dxa"/>
          </w:tcPr>
          <w:p w14:paraId="208A55F4">
            <w:pPr>
              <w:spacing w:line="440" w:lineRule="exact"/>
              <w:rPr>
                <w:rFonts w:hint="default" w:ascii="仿宋" w:hAnsi="仿宋" w:eastAsia="仿宋" w:cs="仿宋"/>
                <w:b/>
                <w:color w:val="000000" w:themeColor="text1"/>
                <w:sz w:val="24"/>
                <w:lang w:val="en-US" w:eastAsia="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份</w:t>
            </w:r>
          </w:p>
        </w:tc>
      </w:tr>
    </w:tbl>
    <w:p w14:paraId="4D318996">
      <w:pPr>
        <w:spacing w:line="440" w:lineRule="exact"/>
        <w:rPr>
          <w:rFonts w:ascii="仿宋" w:hAnsi="仿宋" w:eastAsia="仿宋" w:cs="仿宋"/>
          <w:b/>
          <w:color w:val="000000" w:themeColor="text1"/>
          <w:sz w:val="24"/>
          <w14:textFill>
            <w14:solidFill>
              <w14:schemeClr w14:val="tx1"/>
            </w14:solidFill>
          </w14:textFill>
        </w:rPr>
      </w:pPr>
    </w:p>
    <w:p w14:paraId="5EF92BC3">
      <w:pPr>
        <w:numPr>
          <w:ilvl w:val="0"/>
          <w:numId w:val="4"/>
        </w:num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商务要求：</w:t>
      </w:r>
    </w:p>
    <w:p w14:paraId="7DE2ACCB">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1.交货及安装、验收要求</w:t>
      </w:r>
    </w:p>
    <w:p w14:paraId="34C7CA9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1.1交货地点：采购人指定地点。</w:t>
      </w:r>
    </w:p>
    <w:p w14:paraId="7581D0E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1.2交货期：中标供应商应当在中标通知书发出之日起30日内按采购需求及中标人的投标文件确定的事项与采购人签订合同，签订合同后</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30</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日内完成设备的安装调试。</w:t>
      </w:r>
    </w:p>
    <w:p w14:paraId="3294110B">
      <w:pPr>
        <w:spacing w:line="440" w:lineRule="exact"/>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1.3中标供应商须保证中标后所提供的设备为原装、全新合格的产品；</w:t>
      </w:r>
      <w:r>
        <w:rPr>
          <w:rFonts w:hint="eastAsia" w:ascii="仿宋" w:hAnsi="仿宋" w:eastAsia="仿宋" w:cs="仿宋"/>
          <w:color w:val="000000" w:themeColor="text1"/>
          <w:sz w:val="24"/>
          <w:highlight w:val="none"/>
          <w14:textFill>
            <w14:solidFill>
              <w14:schemeClr w14:val="tx1"/>
            </w14:solidFill>
          </w14:textFill>
        </w:rPr>
        <w:t>且原装进口产品生产日期与交货日期差值</w:t>
      </w:r>
      <w:r>
        <w:rPr>
          <w:rFonts w:hint="eastAsia" w:ascii="仿宋" w:hAnsi="仿宋" w:eastAsia="仿宋" w:cs="仿宋"/>
          <w:b/>
          <w:bCs/>
          <w:color w:val="FF0000"/>
          <w:sz w:val="24"/>
          <w:highlight w:val="none"/>
        </w:rPr>
        <w:t>≤6个月；</w:t>
      </w:r>
      <w:r>
        <w:rPr>
          <w:rFonts w:hint="eastAsia" w:ascii="仿宋" w:hAnsi="仿宋" w:eastAsia="仿宋" w:cs="仿宋"/>
          <w:color w:val="000000" w:themeColor="text1"/>
          <w:sz w:val="24"/>
          <w:highlight w:val="none"/>
          <w14:textFill>
            <w14:solidFill>
              <w14:schemeClr w14:val="tx1"/>
            </w14:solidFill>
          </w14:textFill>
        </w:rPr>
        <w:t>国产产品生产日期与交货日期差值</w:t>
      </w:r>
      <w:r>
        <w:rPr>
          <w:rFonts w:hint="eastAsia" w:ascii="仿宋" w:hAnsi="仿宋" w:eastAsia="仿宋" w:cs="仿宋"/>
          <w:b/>
          <w:bCs/>
          <w:color w:val="FF0000"/>
          <w:sz w:val="24"/>
          <w:highlight w:val="none"/>
        </w:rPr>
        <w:t>≤3个月。</w:t>
      </w:r>
    </w:p>
    <w:p w14:paraId="7BA913C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5EF95E72">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1.5验收方式：按《小榄镇公立医院政府采购和验收办法》。</w:t>
      </w:r>
    </w:p>
    <w:p w14:paraId="4D9AEEE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★1.6投标供应商须在投标文件提供该项目完整的授权书。</w:t>
      </w:r>
    </w:p>
    <w:p w14:paraId="7D30D2BE">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2.售后服务要求</w:t>
      </w:r>
    </w:p>
    <w:p w14:paraId="64C41F33">
      <w:pPr>
        <w:tabs>
          <w:tab w:val="left" w:pos="420"/>
        </w:tabs>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2.1中标供应商必须在中国境内有售后服务机构，并附有售后服务能力说明。</w:t>
      </w:r>
    </w:p>
    <w:p w14:paraId="68104B60">
      <w:pPr>
        <w:spacing w:line="440" w:lineRule="exact"/>
        <w:rPr>
          <w:rFonts w:ascii="仿宋" w:hAnsi="仿宋" w:eastAsia="仿宋" w:cs="仿宋"/>
          <w:color w:val="FF0000"/>
          <w:sz w:val="24"/>
          <w:highlight w:val="yellow"/>
        </w:rPr>
      </w:pPr>
      <w:r>
        <w:rPr>
          <w:rFonts w:hint="eastAsia" w:ascii="仿宋" w:hAnsi="仿宋" w:eastAsia="仿宋" w:cs="仿宋"/>
          <w:color w:val="000000" w:themeColor="text1"/>
          <w:sz w:val="24"/>
          <w14:textFill>
            <w14:solidFill>
              <w14:schemeClr w14:val="tx1"/>
            </w14:solidFill>
          </w14:textFill>
        </w:rPr>
        <w:t>★2.2中标供应商须提供设备原厂质保（设备原厂质量保修范围和保修期）</w:t>
      </w:r>
      <w:r>
        <w:rPr>
          <w:rFonts w:hint="eastAsia" w:ascii="仿宋" w:hAnsi="仿宋" w:eastAsia="仿宋" w:cs="仿宋"/>
          <w:color w:val="FF0000"/>
          <w:sz w:val="24"/>
          <w:highlight w:val="yellow"/>
        </w:rPr>
        <w:t>至少为</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u w:val="single"/>
          <w:lang w:val="en-US" w:eastAsia="zh-CN"/>
        </w:rPr>
        <w:t>10</w:t>
      </w:r>
      <w:r>
        <w:rPr>
          <w:rFonts w:hint="eastAsia" w:ascii="仿宋" w:hAnsi="仿宋" w:eastAsia="仿宋" w:cs="仿宋"/>
          <w:color w:val="FF0000"/>
          <w:sz w:val="24"/>
          <w:highlight w:val="yellow"/>
          <w:u w:val="single"/>
        </w:rPr>
        <w:t xml:space="preserve"> </w:t>
      </w:r>
      <w:r>
        <w:rPr>
          <w:rFonts w:hint="eastAsia" w:ascii="仿宋" w:hAnsi="仿宋" w:eastAsia="仿宋" w:cs="仿宋"/>
          <w:color w:val="FF0000"/>
          <w:sz w:val="24"/>
          <w:highlight w:val="yellow"/>
        </w:rPr>
        <w:t>年。</w:t>
      </w:r>
    </w:p>
    <w:p w14:paraId="781D9FEF">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2.3在售后期内，中标供应商在接到用户的维修通知，响应时间为半小时内，工程师到达现场时间为4小时内，排除故障时限为到达现场后8小时内。</w:t>
      </w:r>
    </w:p>
    <w:p w14:paraId="77464EA2">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2.4如果产品故障在检修12小时后仍无法排除，中标供应商应在24小时内提供不低于故障产品规格型号档次的备用产品供采购人使用，直至故障产品修复。</w:t>
      </w:r>
    </w:p>
    <w:p w14:paraId="01074C28">
      <w:pPr>
        <w:spacing w:line="440" w:lineRule="exact"/>
        <w:rPr>
          <w:rFonts w:ascii="仿宋" w:hAnsi="仿宋" w:eastAsia="仿宋" w:cs="仿宋"/>
          <w:b/>
          <w:color w:val="000000" w:themeColor="text1"/>
          <w:sz w:val="24"/>
          <w14:textFill>
            <w14:solidFill>
              <w14:schemeClr w14:val="tx1"/>
            </w14:solidFill>
          </w14:textFill>
        </w:rPr>
      </w:pPr>
    </w:p>
    <w:p w14:paraId="43B38359">
      <w:pPr>
        <w:spacing w:line="44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3.付款方式</w:t>
      </w:r>
    </w:p>
    <w:p w14:paraId="5DF3C9F5">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★3.1本合同的每笔款项以人民币转账方式支付，合同设备到采购人指定地点交付并完成安装，验收合格后，中标单位凭：</w:t>
      </w:r>
    </w:p>
    <w:p w14:paraId="6FCFDD8F">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w:t>
      </w:r>
    </w:p>
    <w:p w14:paraId="4AE71F67">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（2）验收调试合格报告（加盖采购人公章）；</w:t>
      </w:r>
    </w:p>
    <w:p w14:paraId="6B0FE229">
      <w:pPr>
        <w:spacing w:line="4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（3）中标供应商开具的正式发票（加盖发票专用章）。</w:t>
      </w:r>
    </w:p>
    <w:p w14:paraId="1C81492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具体付款方式：合同签订后，中标供应商按合同协议时间提供设备，并经协议规定的验收机构书面确认验收合格后，开具全额发票，采购人确认发票无误后一个月内支付合同总金额的95%；合同总金额的5%，作为第二期款项，在</w:t>
      </w:r>
      <w:r>
        <w:rPr>
          <w:rFonts w:hint="eastAsia" w:ascii="仿宋" w:hAnsi="仿宋" w:eastAsia="仿宋" w:cs="仿宋"/>
          <w:color w:val="000000" w:themeColor="text1"/>
          <w:sz w:val="24"/>
          <w:highlight w:val="yellow"/>
          <w:u w:val="single"/>
          <w14:textFill>
            <w14:solidFill>
              <w14:schemeClr w14:val="tx1"/>
            </w14:solidFill>
          </w14:textFill>
        </w:rPr>
        <w:t xml:space="preserve"> 质保期满</w:t>
      </w:r>
      <w:r>
        <w:rPr>
          <w:rFonts w:hint="eastAsia" w:ascii="仿宋" w:hAnsi="仿宋" w:eastAsia="仿宋" w:cs="仿宋"/>
          <w:color w:val="000000" w:themeColor="text1"/>
          <w:sz w:val="24"/>
          <w14:textFill>
            <w14:solidFill>
              <w14:schemeClr w14:val="tx1"/>
            </w14:solidFill>
          </w14:textFill>
        </w:rPr>
        <w:t>后一次性无息支付。</w:t>
      </w:r>
    </w:p>
    <w:p w14:paraId="647D1D7F">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3AE50E00">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2FC8B53A">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1537EC58">
      <w:pPr>
        <w:spacing w:line="440" w:lineRule="exact"/>
        <w:ind w:firstLine="480" w:firstLineChars="200"/>
        <w:rPr>
          <w:rFonts w:ascii="仿宋" w:hAnsi="仿宋" w:eastAsia="仿宋" w:cs="仿宋"/>
          <w:color w:val="000000" w:themeColor="text1"/>
          <w:sz w:val="24"/>
          <w14:textFill>
            <w14:solidFill>
              <w14:schemeClr w14:val="tx1"/>
            </w14:solidFill>
          </w14:textFill>
        </w:rPr>
      </w:pPr>
    </w:p>
    <w:p w14:paraId="0E3D9954">
      <w:pPr>
        <w:spacing w:line="440" w:lineRule="exact"/>
        <w:jc w:val="center"/>
        <w:rPr>
          <w:rFonts w:ascii="仿宋" w:hAnsi="仿宋" w:eastAsia="仿宋" w:cs="仿宋"/>
          <w:b/>
          <w:bCs/>
          <w:color w:val="000000" w:themeColor="text1"/>
          <w:sz w:val="24"/>
          <w14:textFill>
            <w14:solidFill>
              <w14:schemeClr w14:val="tx1"/>
            </w14:solidFill>
          </w14:textFill>
        </w:rPr>
      </w:pPr>
    </w:p>
    <w:p w14:paraId="5EA9958C">
      <w:pPr>
        <w:spacing w:line="440" w:lineRule="exact"/>
        <w:jc w:val="center"/>
        <w:rPr>
          <w:rFonts w:ascii="仿宋" w:hAnsi="仿宋" w:eastAsia="仿宋" w:cs="仿宋"/>
          <w:b/>
          <w:bCs/>
          <w:color w:val="000000" w:themeColor="text1"/>
          <w:sz w:val="24"/>
          <w14:textFill>
            <w14:solidFill>
              <w14:schemeClr w14:val="tx1"/>
            </w14:solidFill>
          </w14:textFill>
        </w:rPr>
      </w:pPr>
    </w:p>
    <w:p w14:paraId="6A92FA83">
      <w:pPr>
        <w:spacing w:line="440" w:lineRule="exact"/>
        <w:jc w:val="center"/>
        <w:rPr>
          <w:rFonts w:ascii="仿宋" w:hAnsi="仿宋" w:eastAsia="仿宋" w:cs="仿宋"/>
          <w:b/>
          <w:bCs/>
          <w:color w:val="000000" w:themeColor="text1"/>
          <w:sz w:val="24"/>
          <w14:textFill>
            <w14:solidFill>
              <w14:schemeClr w14:val="tx1"/>
            </w14:solidFill>
          </w14:textFill>
        </w:rPr>
      </w:pPr>
    </w:p>
    <w:p w14:paraId="287177CE">
      <w:pPr>
        <w:spacing w:line="440" w:lineRule="exact"/>
        <w:jc w:val="center"/>
        <w:rPr>
          <w:rFonts w:ascii="仿宋" w:hAnsi="仿宋" w:eastAsia="仿宋" w:cs="仿宋"/>
          <w:b/>
          <w:bCs/>
          <w:color w:val="000000" w:themeColor="text1"/>
          <w:sz w:val="24"/>
          <w14:textFill>
            <w14:solidFill>
              <w14:schemeClr w14:val="tx1"/>
            </w14:solidFill>
          </w14:textFill>
        </w:rPr>
      </w:pPr>
    </w:p>
    <w:p w14:paraId="24A3A198">
      <w:pPr>
        <w:spacing w:line="440" w:lineRule="exact"/>
        <w:jc w:val="center"/>
        <w:rPr>
          <w:rFonts w:ascii="仿宋" w:hAnsi="仿宋" w:eastAsia="仿宋" w:cs="仿宋"/>
          <w:b/>
          <w:bCs/>
          <w:color w:val="000000" w:themeColor="text1"/>
          <w:sz w:val="24"/>
          <w14:textFill>
            <w14:solidFill>
              <w14:schemeClr w14:val="tx1"/>
            </w14:solidFill>
          </w14:textFill>
        </w:rPr>
      </w:pPr>
    </w:p>
    <w:p w14:paraId="3F1F786F">
      <w:pPr>
        <w:spacing w:line="440" w:lineRule="exact"/>
        <w:jc w:val="center"/>
        <w:rPr>
          <w:rFonts w:ascii="仿宋" w:hAnsi="仿宋" w:eastAsia="仿宋" w:cs="仿宋"/>
          <w:b/>
          <w:bCs/>
          <w:color w:val="000000" w:themeColor="text1"/>
          <w:sz w:val="24"/>
          <w14:textFill>
            <w14:solidFill>
              <w14:schemeClr w14:val="tx1"/>
            </w14:solidFill>
          </w14:textFill>
        </w:rPr>
      </w:pPr>
    </w:p>
    <w:p w14:paraId="3B6D7DB1">
      <w:pPr>
        <w:spacing w:line="440" w:lineRule="exact"/>
        <w:jc w:val="center"/>
        <w:rPr>
          <w:rFonts w:ascii="仿宋" w:hAnsi="仿宋" w:eastAsia="仿宋" w:cs="仿宋"/>
          <w:b/>
          <w:bCs/>
          <w:color w:val="000000" w:themeColor="text1"/>
          <w:sz w:val="24"/>
          <w14:textFill>
            <w14:solidFill>
              <w14:schemeClr w14:val="tx1"/>
            </w14:solidFill>
          </w14:textFill>
        </w:rPr>
      </w:pPr>
    </w:p>
    <w:p w14:paraId="6B17782C">
      <w:pPr>
        <w:spacing w:line="440" w:lineRule="exact"/>
        <w:jc w:val="center"/>
        <w:rPr>
          <w:rFonts w:ascii="仿宋" w:hAnsi="仿宋" w:eastAsia="仿宋" w:cs="仿宋"/>
          <w:b/>
          <w:bCs/>
          <w:color w:val="000000" w:themeColor="text1"/>
          <w:sz w:val="24"/>
          <w14:textFill>
            <w14:solidFill>
              <w14:schemeClr w14:val="tx1"/>
            </w14:solidFill>
          </w14:textFill>
        </w:rPr>
      </w:pPr>
    </w:p>
    <w:p w14:paraId="59FDBE88">
      <w:pPr>
        <w:rPr>
          <w:rFonts w:ascii="仿宋" w:hAnsi="仿宋" w:eastAsia="仿宋" w:cs="仿宋"/>
          <w:color w:val="000000" w:themeColor="text1"/>
          <w:sz w:val="24"/>
          <w:highlight w:val="cyan"/>
          <w:lang w:val="zh-CN"/>
          <w14:textFill>
            <w14:solidFill>
              <w14:schemeClr w14:val="tx1"/>
            </w14:solidFill>
          </w14:textFill>
        </w:rPr>
      </w:pPr>
    </w:p>
    <w:p w14:paraId="148CA393">
      <w:pPr>
        <w:spacing w:line="44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abstractNum w:abstractNumId="4">
    <w:nsid w:val="7A5F895F"/>
    <w:multiLevelType w:val="singleLevel"/>
    <w:tmpl w:val="7A5F895F"/>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0FD82052"/>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2B35C1"/>
    <w:rsid w:val="195B4CD4"/>
    <w:rsid w:val="19F434AB"/>
    <w:rsid w:val="19F46800"/>
    <w:rsid w:val="1A4E463B"/>
    <w:rsid w:val="1AC04D91"/>
    <w:rsid w:val="1AEC6A9B"/>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7FD6373"/>
    <w:rsid w:val="389B7980"/>
    <w:rsid w:val="397337AD"/>
    <w:rsid w:val="39AD7AFB"/>
    <w:rsid w:val="3A242BD4"/>
    <w:rsid w:val="3A9C4E16"/>
    <w:rsid w:val="3B150E18"/>
    <w:rsid w:val="3B856185"/>
    <w:rsid w:val="3BBF220E"/>
    <w:rsid w:val="3C5A7ECD"/>
    <w:rsid w:val="3C8138D7"/>
    <w:rsid w:val="3C963008"/>
    <w:rsid w:val="3CF8165C"/>
    <w:rsid w:val="3D124BBA"/>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BF51AF"/>
    <w:rsid w:val="48F40FCD"/>
    <w:rsid w:val="4914033C"/>
    <w:rsid w:val="49141C2A"/>
    <w:rsid w:val="49353FAE"/>
    <w:rsid w:val="49FF2642"/>
    <w:rsid w:val="4A5847C1"/>
    <w:rsid w:val="4ABE2B1B"/>
    <w:rsid w:val="4C5940F9"/>
    <w:rsid w:val="4CB53FCD"/>
    <w:rsid w:val="4CE92AE1"/>
    <w:rsid w:val="4D3E32D4"/>
    <w:rsid w:val="4D51185E"/>
    <w:rsid w:val="4DFF7635"/>
    <w:rsid w:val="4EDE287A"/>
    <w:rsid w:val="4EF626EF"/>
    <w:rsid w:val="4F4C0510"/>
    <w:rsid w:val="4FEB0AE2"/>
    <w:rsid w:val="513F009D"/>
    <w:rsid w:val="516D03D0"/>
    <w:rsid w:val="51CA70EA"/>
    <w:rsid w:val="53223453"/>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8012E8"/>
    <w:rsid w:val="77A6081B"/>
    <w:rsid w:val="78192432"/>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3344</Words>
  <Characters>3450</Characters>
  <Lines>5</Lines>
  <Paragraphs>1</Paragraphs>
  <TotalTime>0</TotalTime>
  <ScaleCrop>false</ScaleCrop>
  <LinksUpToDate>false</LinksUpToDate>
  <CharactersWithSpaces>3503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星星同盟</cp:lastModifiedBy>
  <dcterms:modified xsi:type="dcterms:W3CDTF">2025-08-27T01:57:46Z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FB4BD779FF3348059546AD62BC9BBB0E_13</vt:lpwstr>
  </property>
  <property fmtid="{D5CDD505-2E9C-101B-9397-08002B2CF9AE}" pid="4" name="KSOTemplateDocerSaveRecord">
    <vt:lpwstr>eyJoZGlkIjoiOWYxZDQzYjgzYjkzNTUwYWVmYTAyNDM3MGRjMjQ1NWYiLCJ1c2VySWQiOiI2Nzc2MTcxNDIifQ==</vt:lpwstr>
  </property>
</Properties>
</file>