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1A30DA">
      <w:pPr>
        <w:spacing w:line="360" w:lineRule="exact"/>
        <w:jc w:val="center"/>
        <w:rPr>
          <w:rFonts w:hint="default" w:ascii="仿宋" w:hAnsi="仿宋" w:eastAsia="仿宋"/>
          <w:b/>
          <w:sz w:val="28"/>
          <w:szCs w:val="28"/>
          <w:lang w:val="en-US" w:eastAsia="zh-CN"/>
        </w:rPr>
      </w:pPr>
      <w:r>
        <w:rPr>
          <w:rFonts w:hint="eastAsia" w:ascii="仿宋" w:hAnsi="仿宋" w:eastAsia="仿宋"/>
          <w:b/>
          <w:sz w:val="28"/>
          <w:szCs w:val="28"/>
          <w:lang w:val="en-US" w:eastAsia="zh-CN"/>
        </w:rPr>
        <w:t>中山市小榄人民医院</w:t>
      </w:r>
      <w:r>
        <w:rPr>
          <w:rFonts w:hint="eastAsia" w:ascii="仿宋" w:hAnsi="仿宋" w:eastAsia="仿宋"/>
          <w:b/>
          <w:sz w:val="28"/>
          <w:szCs w:val="28"/>
        </w:rPr>
        <w:t>医疗设备</w:t>
      </w:r>
      <w:r>
        <w:rPr>
          <w:rFonts w:hint="eastAsia" w:ascii="仿宋" w:hAnsi="仿宋" w:eastAsia="仿宋"/>
          <w:b/>
          <w:sz w:val="28"/>
          <w:szCs w:val="28"/>
          <w:lang w:val="en-US" w:eastAsia="zh-CN"/>
        </w:rPr>
        <w:t>市场调研</w:t>
      </w:r>
      <w:r>
        <w:rPr>
          <w:rFonts w:hint="eastAsia" w:ascii="仿宋" w:hAnsi="仿宋" w:eastAsia="仿宋"/>
          <w:b/>
          <w:sz w:val="28"/>
          <w:szCs w:val="28"/>
        </w:rPr>
        <w:t>报名</w:t>
      </w:r>
      <w:r>
        <w:rPr>
          <w:rFonts w:hint="eastAsia" w:ascii="仿宋" w:hAnsi="仿宋" w:eastAsia="仿宋"/>
          <w:b/>
          <w:sz w:val="28"/>
          <w:szCs w:val="28"/>
          <w:lang w:val="en-US" w:eastAsia="zh-CN"/>
        </w:rPr>
        <w:t>报价信息表</w:t>
      </w:r>
    </w:p>
    <w:p w14:paraId="5262E8A4">
      <w:pPr>
        <w:tabs>
          <w:tab w:val="left" w:pos="3721"/>
        </w:tabs>
        <w:bidi w:val="0"/>
        <w:jc w:val="center"/>
        <w:rPr>
          <w:rFonts w:hint="eastAsia" w:ascii="Times New Roman" w:hAnsi="Times New Roman" w:eastAsia="宋体" w:cs="Times New Roman"/>
          <w:kern w:val="2"/>
          <w:sz w:val="21"/>
          <w:szCs w:val="24"/>
          <w:lang w:val="en-US" w:eastAsia="zh-CN" w:bidi="ar-SA"/>
        </w:rPr>
      </w:pPr>
      <w:r>
        <w:rPr>
          <w:rFonts w:hint="eastAsia" w:ascii="仿宋" w:hAnsi="仿宋" w:eastAsia="仿宋"/>
          <w:bCs/>
          <w:sz w:val="21"/>
          <w:szCs w:val="21"/>
        </w:rPr>
        <w:t>（以下资料</w:t>
      </w:r>
      <w:r>
        <w:rPr>
          <w:rFonts w:hint="eastAsia" w:ascii="宋体" w:hAnsi="宋体"/>
          <w:b/>
          <w:bCs/>
          <w:sz w:val="21"/>
          <w:szCs w:val="21"/>
        </w:rPr>
        <w:t>一式</w:t>
      </w:r>
      <w:r>
        <w:rPr>
          <w:rFonts w:hint="eastAsia" w:ascii="宋体" w:hAnsi="宋体"/>
          <w:b/>
          <w:bCs/>
          <w:sz w:val="21"/>
          <w:szCs w:val="21"/>
          <w:lang w:eastAsia="zh-CN"/>
        </w:rPr>
        <w:t>一</w:t>
      </w:r>
      <w:r>
        <w:rPr>
          <w:rFonts w:hint="eastAsia" w:ascii="宋体" w:hAnsi="宋体"/>
          <w:b/>
          <w:bCs/>
          <w:sz w:val="21"/>
          <w:szCs w:val="21"/>
        </w:rPr>
        <w:t>份</w:t>
      </w:r>
      <w:r>
        <w:rPr>
          <w:rFonts w:hint="eastAsia" w:ascii="仿宋" w:hAnsi="仿宋" w:eastAsia="仿宋"/>
          <w:bCs/>
          <w:sz w:val="21"/>
          <w:szCs w:val="21"/>
        </w:rPr>
        <w:t>且均须</w:t>
      </w:r>
      <w:r>
        <w:rPr>
          <w:rFonts w:hint="eastAsia" w:ascii="宋体" w:hAnsi="宋体"/>
          <w:b/>
          <w:bCs/>
          <w:sz w:val="21"/>
          <w:szCs w:val="21"/>
        </w:rPr>
        <w:t>加盖公章</w:t>
      </w:r>
      <w:r>
        <w:rPr>
          <w:rFonts w:hint="eastAsia" w:ascii="仿宋" w:hAnsi="仿宋" w:eastAsia="仿宋"/>
          <w:bCs/>
          <w:sz w:val="21"/>
          <w:szCs w:val="21"/>
        </w:rPr>
        <w:t>。请按以下顺序</w:t>
      </w:r>
      <w:r>
        <w:rPr>
          <w:rFonts w:hint="eastAsia" w:ascii="仿宋" w:hAnsi="仿宋" w:eastAsia="仿宋"/>
          <w:b/>
          <w:bCs/>
          <w:sz w:val="28"/>
          <w:szCs w:val="28"/>
          <w:u w:val="single"/>
          <w:lang w:eastAsia="zh-CN"/>
        </w:rPr>
        <w:t>扫描成一个文档</w:t>
      </w:r>
      <w:r>
        <w:rPr>
          <w:rFonts w:hint="eastAsia" w:ascii="仿宋" w:hAnsi="仿宋" w:eastAsia="仿宋"/>
          <w:bCs/>
          <w:sz w:val="21"/>
          <w:szCs w:val="21"/>
        </w:rPr>
        <w:t>）</w:t>
      </w:r>
    </w:p>
    <w:tbl>
      <w:tblPr>
        <w:tblStyle w:val="9"/>
        <w:tblW w:w="108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76"/>
      </w:tblGrid>
      <w:tr w14:paraId="26484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trPr>
        <w:tc>
          <w:tcPr>
            <w:tcW w:w="10876" w:type="dxa"/>
            <w:noWrap w:val="0"/>
            <w:vAlign w:val="top"/>
          </w:tcPr>
          <w:p w14:paraId="64A4458C">
            <w:pPr>
              <w:tabs>
                <w:tab w:val="left" w:pos="780"/>
              </w:tabs>
              <w:spacing w:line="360" w:lineRule="exact"/>
              <w:ind w:left="-21"/>
              <w:rPr>
                <w:rFonts w:hint="eastAsia" w:ascii="宋体" w:hAnsi="宋体"/>
                <w:b/>
                <w:bCs/>
                <w:sz w:val="24"/>
                <w:szCs w:val="24"/>
              </w:rPr>
            </w:pPr>
            <w:r>
              <w:rPr>
                <w:rFonts w:hint="eastAsia" w:ascii="宋体" w:hAnsi="宋体"/>
                <w:b/>
                <w:bCs/>
                <w:sz w:val="24"/>
                <w:szCs w:val="24"/>
              </w:rPr>
              <w:t xml:space="preserve">第一部分：医疗设备 </w:t>
            </w:r>
          </w:p>
          <w:p w14:paraId="4D5D9A3A">
            <w:pPr>
              <w:numPr>
                <w:ilvl w:val="0"/>
                <w:numId w:val="0"/>
              </w:numPr>
              <w:jc w:val="left"/>
              <w:rPr>
                <w:rFonts w:hint="eastAsia" w:ascii="仿宋" w:hAnsi="仿宋" w:eastAsia="仿宋"/>
                <w:bCs/>
                <w:sz w:val="21"/>
                <w:szCs w:val="21"/>
              </w:rPr>
            </w:pPr>
            <w:r>
              <w:rPr>
                <w:rFonts w:hint="eastAsia" w:ascii="仿宋" w:hAnsi="仿宋" w:eastAsia="仿宋" w:cs="Times New Roman"/>
                <w:b/>
                <w:bCs/>
                <w:sz w:val="21"/>
                <w:szCs w:val="21"/>
                <w:lang w:val="en-US" w:eastAsia="zh-CN"/>
              </w:rPr>
              <w:t>1、设备报价表</w:t>
            </w:r>
            <w:r>
              <w:rPr>
                <w:rFonts w:hint="eastAsia" w:ascii="仿宋" w:hAnsi="仿宋" w:eastAsia="仿宋"/>
                <w:b/>
                <w:sz w:val="21"/>
                <w:szCs w:val="21"/>
              </w:rPr>
              <w:t>：</w:t>
            </w:r>
            <w:r>
              <w:rPr>
                <w:rFonts w:hint="eastAsia" w:ascii="仿宋" w:hAnsi="仿宋" w:eastAsia="仿宋"/>
                <w:sz w:val="21"/>
                <w:szCs w:val="21"/>
              </w:rPr>
              <w:t>含完整配置的设备报价</w:t>
            </w:r>
          </w:p>
          <w:tbl>
            <w:tblPr>
              <w:tblStyle w:val="9"/>
              <w:tblpPr w:leftFromText="180" w:rightFromText="180" w:vertAnchor="text" w:horzAnchor="page" w:tblpX="260" w:tblpY="207"/>
              <w:tblOverlap w:val="never"/>
              <w:tblW w:w="104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50"/>
              <w:gridCol w:w="821"/>
              <w:gridCol w:w="892"/>
              <w:gridCol w:w="1228"/>
              <w:gridCol w:w="926"/>
              <w:gridCol w:w="796"/>
              <w:gridCol w:w="1118"/>
              <w:gridCol w:w="1189"/>
              <w:gridCol w:w="1454"/>
              <w:gridCol w:w="841"/>
            </w:tblGrid>
            <w:tr w14:paraId="08862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1" w:hRule="atLeast"/>
              </w:trPr>
              <w:tc>
                <w:tcPr>
                  <w:tcW w:w="1150" w:type="dxa"/>
                  <w:tcBorders>
                    <w:top w:val="single" w:color="000000" w:sz="4" w:space="0"/>
                    <w:left w:val="single" w:color="000000" w:sz="4" w:space="0"/>
                    <w:bottom w:val="single" w:color="000000" w:sz="4" w:space="0"/>
                    <w:right w:val="single" w:color="000000" w:sz="4" w:space="0"/>
                  </w:tcBorders>
                  <w:noWrap/>
                  <w:vAlign w:val="center"/>
                </w:tcPr>
                <w:p w14:paraId="057FD1C8">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设备</w:t>
                  </w:r>
                  <w:r>
                    <w:rPr>
                      <w:rFonts w:hint="eastAsia" w:ascii="宋体" w:hAnsi="宋体" w:cs="宋体"/>
                      <w:b/>
                      <w:bCs/>
                      <w:i w:val="0"/>
                      <w:iCs w:val="0"/>
                      <w:color w:val="000000"/>
                      <w:kern w:val="0"/>
                      <w:sz w:val="21"/>
                      <w:szCs w:val="21"/>
                      <w:u w:val="none"/>
                      <w:lang w:val="en-US" w:eastAsia="zh-CN" w:bidi="ar"/>
                    </w:rPr>
                    <w:t>注册证</w:t>
                  </w:r>
                  <w:r>
                    <w:rPr>
                      <w:rFonts w:hint="eastAsia" w:ascii="宋体" w:hAnsi="宋体" w:eastAsia="宋体" w:cs="宋体"/>
                      <w:b/>
                      <w:bCs/>
                      <w:i w:val="0"/>
                      <w:iCs w:val="0"/>
                      <w:color w:val="000000"/>
                      <w:kern w:val="0"/>
                      <w:sz w:val="21"/>
                      <w:szCs w:val="21"/>
                      <w:u w:val="none"/>
                      <w:lang w:val="en-US" w:eastAsia="zh-CN" w:bidi="ar"/>
                    </w:rPr>
                    <w:t>名称</w:t>
                  </w:r>
                </w:p>
              </w:tc>
              <w:tc>
                <w:tcPr>
                  <w:tcW w:w="821" w:type="dxa"/>
                  <w:tcBorders>
                    <w:top w:val="single" w:color="000000" w:sz="4" w:space="0"/>
                    <w:left w:val="single" w:color="000000" w:sz="4" w:space="0"/>
                    <w:bottom w:val="single" w:color="000000" w:sz="4" w:space="0"/>
                    <w:right w:val="single" w:color="000000" w:sz="4" w:space="0"/>
                  </w:tcBorders>
                  <w:noWrap/>
                  <w:vAlign w:val="center"/>
                </w:tcPr>
                <w:p w14:paraId="6146FB3F">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品牌</w:t>
                  </w:r>
                  <w:r>
                    <w:rPr>
                      <w:rFonts w:hint="eastAsia" w:ascii="宋体" w:hAnsi="宋体" w:cs="宋体"/>
                      <w:b/>
                      <w:bCs/>
                      <w:i w:val="0"/>
                      <w:iCs w:val="0"/>
                      <w:color w:val="000000"/>
                      <w:kern w:val="0"/>
                      <w:sz w:val="21"/>
                      <w:szCs w:val="21"/>
                      <w:u w:val="none"/>
                      <w:lang w:val="en-US" w:eastAsia="zh-CN" w:bidi="ar"/>
                    </w:rPr>
                    <w:t>/厂家</w:t>
                  </w:r>
                </w:p>
              </w:tc>
              <w:tc>
                <w:tcPr>
                  <w:tcW w:w="892" w:type="dxa"/>
                  <w:tcBorders>
                    <w:top w:val="single" w:color="000000" w:sz="4" w:space="0"/>
                    <w:left w:val="single" w:color="000000" w:sz="4" w:space="0"/>
                    <w:bottom w:val="single" w:color="000000" w:sz="4" w:space="0"/>
                    <w:right w:val="single" w:color="000000" w:sz="4" w:space="0"/>
                  </w:tcBorders>
                  <w:noWrap/>
                  <w:vAlign w:val="center"/>
                </w:tcPr>
                <w:p w14:paraId="7F5C2A54">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型号</w:t>
                  </w:r>
                </w:p>
              </w:tc>
              <w:tc>
                <w:tcPr>
                  <w:tcW w:w="1228" w:type="dxa"/>
                  <w:tcBorders>
                    <w:top w:val="single" w:color="000000" w:sz="4" w:space="0"/>
                    <w:left w:val="single" w:color="000000" w:sz="4" w:space="0"/>
                    <w:right w:val="single" w:color="000000" w:sz="4" w:space="0"/>
                  </w:tcBorders>
                  <w:noWrap/>
                  <w:vAlign w:val="center"/>
                </w:tcPr>
                <w:p w14:paraId="68536ACB">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注册证号</w:t>
                  </w:r>
                </w:p>
              </w:tc>
              <w:tc>
                <w:tcPr>
                  <w:tcW w:w="926" w:type="dxa"/>
                  <w:tcBorders>
                    <w:top w:val="single" w:color="000000" w:sz="4" w:space="0"/>
                    <w:left w:val="single" w:color="000000" w:sz="4" w:space="0"/>
                    <w:bottom w:val="single" w:color="000000" w:sz="4" w:space="0"/>
                    <w:right w:val="single" w:color="000000" w:sz="4" w:space="0"/>
                  </w:tcBorders>
                  <w:noWrap/>
                  <w:vAlign w:val="center"/>
                </w:tcPr>
                <w:p w14:paraId="01B5D473">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产地</w:t>
                  </w:r>
                </w:p>
              </w:tc>
              <w:tc>
                <w:tcPr>
                  <w:tcW w:w="796" w:type="dxa"/>
                  <w:tcBorders>
                    <w:top w:val="single" w:color="000000" w:sz="4" w:space="0"/>
                    <w:left w:val="single" w:color="000000" w:sz="4" w:space="0"/>
                    <w:right w:val="single" w:color="000000" w:sz="4" w:space="0"/>
                  </w:tcBorders>
                  <w:noWrap/>
                  <w:vAlign w:val="center"/>
                </w:tcPr>
                <w:p w14:paraId="0BE33F2C">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数量（台）</w:t>
                  </w:r>
                </w:p>
              </w:tc>
              <w:tc>
                <w:tcPr>
                  <w:tcW w:w="1118" w:type="dxa"/>
                  <w:tcBorders>
                    <w:top w:val="single" w:color="000000" w:sz="4" w:space="0"/>
                    <w:left w:val="single" w:color="000000" w:sz="4" w:space="0"/>
                    <w:right w:val="single" w:color="000000" w:sz="4" w:space="0"/>
                  </w:tcBorders>
                  <w:noWrap w:val="0"/>
                  <w:vAlign w:val="center"/>
                </w:tcPr>
                <w:p w14:paraId="4C18D9DD">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单价（元）</w:t>
                  </w:r>
                </w:p>
              </w:tc>
              <w:tc>
                <w:tcPr>
                  <w:tcW w:w="1189" w:type="dxa"/>
                  <w:tcBorders>
                    <w:top w:val="single" w:color="000000" w:sz="4" w:space="0"/>
                    <w:left w:val="single" w:color="000000" w:sz="4" w:space="0"/>
                    <w:right w:val="single" w:color="000000" w:sz="4" w:space="0"/>
                  </w:tcBorders>
                  <w:noWrap w:val="0"/>
                  <w:vAlign w:val="center"/>
                </w:tcPr>
                <w:p w14:paraId="035A2C5F">
                  <w:pPr>
                    <w:keepNext w:val="0"/>
                    <w:keepLines w:val="0"/>
                    <w:widowControl/>
                    <w:suppressLineNumbers w:val="0"/>
                    <w:jc w:val="center"/>
                    <w:textAlignment w:val="center"/>
                    <w:rPr>
                      <w:rFonts w:hint="default" w:ascii="宋体" w:hAnsi="宋体" w:eastAsia="宋体" w:cs="宋体"/>
                      <w:b/>
                      <w:bCs/>
                      <w:i w:val="0"/>
                      <w:iCs w:val="0"/>
                      <w:color w:val="000000"/>
                      <w:kern w:val="2"/>
                      <w:sz w:val="21"/>
                      <w:szCs w:val="21"/>
                      <w:u w:val="none"/>
                      <w:lang w:val="en-US" w:eastAsia="zh-CN" w:bidi="ar-SA"/>
                    </w:rPr>
                  </w:pPr>
                  <w:r>
                    <w:rPr>
                      <w:rFonts w:hint="eastAsia" w:ascii="宋体" w:hAnsi="宋体" w:cs="宋体"/>
                      <w:b/>
                      <w:bCs/>
                      <w:i w:val="0"/>
                      <w:iCs w:val="0"/>
                      <w:color w:val="000000"/>
                      <w:kern w:val="2"/>
                      <w:sz w:val="21"/>
                      <w:szCs w:val="21"/>
                      <w:u w:val="none"/>
                      <w:lang w:val="en-US" w:eastAsia="zh-CN" w:bidi="ar-SA"/>
                    </w:rPr>
                    <w:t>总价（元）</w:t>
                  </w:r>
                </w:p>
              </w:tc>
              <w:tc>
                <w:tcPr>
                  <w:tcW w:w="1454" w:type="dxa"/>
                  <w:tcBorders>
                    <w:top w:val="single" w:color="000000" w:sz="4" w:space="0"/>
                    <w:left w:val="single" w:color="000000" w:sz="4" w:space="0"/>
                    <w:right w:val="single" w:color="000000" w:sz="4" w:space="0"/>
                  </w:tcBorders>
                  <w:noWrap w:val="0"/>
                  <w:vAlign w:val="center"/>
                </w:tcPr>
                <w:p w14:paraId="016A4601">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设备使用年限</w:t>
                  </w:r>
                  <w:r>
                    <w:rPr>
                      <w:rFonts w:hint="eastAsia"/>
                      <w:color w:val="0000FF"/>
                      <w:sz w:val="18"/>
                      <w:szCs w:val="18"/>
                      <w:lang w:val="en-US" w:eastAsia="zh-CN"/>
                    </w:rPr>
                    <w:t>（本院不接受使用年限低于5年的设备）</w:t>
                  </w:r>
                  <w:r>
                    <w:rPr>
                      <w:rFonts w:hint="eastAsia" w:ascii="宋体" w:hAnsi="宋体" w:cs="宋体"/>
                      <w:b/>
                      <w:bCs/>
                      <w:i w:val="0"/>
                      <w:iCs w:val="0"/>
                      <w:color w:val="000000"/>
                      <w:kern w:val="0"/>
                      <w:sz w:val="21"/>
                      <w:szCs w:val="21"/>
                      <w:u w:val="none"/>
                      <w:lang w:val="en-US" w:eastAsia="zh-CN" w:bidi="ar"/>
                    </w:rPr>
                    <w:t>（年）</w:t>
                  </w:r>
                </w:p>
              </w:tc>
              <w:tc>
                <w:tcPr>
                  <w:tcW w:w="841" w:type="dxa"/>
                  <w:tcBorders>
                    <w:top w:val="single" w:color="000000" w:sz="4" w:space="0"/>
                    <w:left w:val="single" w:color="000000" w:sz="4" w:space="0"/>
                    <w:right w:val="single" w:color="000000" w:sz="4" w:space="0"/>
                  </w:tcBorders>
                  <w:noWrap w:val="0"/>
                  <w:vAlign w:val="center"/>
                </w:tcPr>
                <w:p w14:paraId="62CDD33A">
                  <w:pPr>
                    <w:keepNext w:val="0"/>
                    <w:keepLines w:val="0"/>
                    <w:widowControl/>
                    <w:suppressLineNumbers w:val="0"/>
                    <w:jc w:val="center"/>
                    <w:textAlignment w:val="center"/>
                    <w:rPr>
                      <w:rFonts w:hint="default" w:ascii="宋体" w:hAnsi="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保修期（年）</w:t>
                  </w:r>
                </w:p>
              </w:tc>
            </w:tr>
            <w:tr w14:paraId="4250F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6" w:hRule="atLeast"/>
              </w:trPr>
              <w:tc>
                <w:tcPr>
                  <w:tcW w:w="1150" w:type="dxa"/>
                  <w:tcBorders>
                    <w:top w:val="single" w:color="000000" w:sz="4" w:space="0"/>
                    <w:left w:val="single" w:color="000000" w:sz="4" w:space="0"/>
                    <w:bottom w:val="single" w:color="000000" w:sz="4" w:space="0"/>
                    <w:right w:val="single" w:color="000000" w:sz="4" w:space="0"/>
                  </w:tcBorders>
                  <w:noWrap/>
                  <w:vAlign w:val="center"/>
                </w:tcPr>
                <w:p w14:paraId="02FECAC9">
                  <w:pPr>
                    <w:jc w:val="center"/>
                    <w:rPr>
                      <w:rFonts w:hint="eastAsia" w:ascii="宋体" w:hAnsi="宋体" w:eastAsia="宋体" w:cs="宋体"/>
                      <w:i w:val="0"/>
                      <w:iCs w:val="0"/>
                      <w:color w:val="000000"/>
                      <w:sz w:val="21"/>
                      <w:szCs w:val="21"/>
                      <w:u w:val="none"/>
                    </w:rPr>
                  </w:pPr>
                </w:p>
              </w:tc>
              <w:tc>
                <w:tcPr>
                  <w:tcW w:w="821" w:type="dxa"/>
                  <w:tcBorders>
                    <w:top w:val="single" w:color="000000" w:sz="4" w:space="0"/>
                    <w:left w:val="single" w:color="000000" w:sz="4" w:space="0"/>
                    <w:bottom w:val="single" w:color="000000" w:sz="4" w:space="0"/>
                    <w:right w:val="single" w:color="000000" w:sz="4" w:space="0"/>
                  </w:tcBorders>
                  <w:noWrap/>
                  <w:vAlign w:val="center"/>
                </w:tcPr>
                <w:p w14:paraId="764E5A68">
                  <w:pPr>
                    <w:jc w:val="center"/>
                    <w:rPr>
                      <w:rFonts w:hint="eastAsia" w:ascii="宋体" w:hAnsi="宋体" w:eastAsia="宋体" w:cs="宋体"/>
                      <w:i w:val="0"/>
                      <w:iCs w:val="0"/>
                      <w:color w:val="000000"/>
                      <w:sz w:val="21"/>
                      <w:szCs w:val="21"/>
                      <w:u w:val="none"/>
                    </w:rPr>
                  </w:pPr>
                </w:p>
              </w:tc>
              <w:tc>
                <w:tcPr>
                  <w:tcW w:w="892" w:type="dxa"/>
                  <w:tcBorders>
                    <w:top w:val="single" w:color="000000" w:sz="4" w:space="0"/>
                    <w:left w:val="single" w:color="000000" w:sz="4" w:space="0"/>
                    <w:bottom w:val="single" w:color="000000" w:sz="4" w:space="0"/>
                    <w:right w:val="single" w:color="000000" w:sz="4" w:space="0"/>
                  </w:tcBorders>
                  <w:noWrap/>
                  <w:vAlign w:val="center"/>
                </w:tcPr>
                <w:p w14:paraId="794EE832">
                  <w:pPr>
                    <w:jc w:val="center"/>
                    <w:rPr>
                      <w:rFonts w:hint="eastAsia" w:ascii="宋体" w:hAnsi="宋体" w:eastAsia="宋体" w:cs="宋体"/>
                      <w:i w:val="0"/>
                      <w:iCs w:val="0"/>
                      <w:color w:val="000000"/>
                      <w:sz w:val="21"/>
                      <w:szCs w:val="21"/>
                      <w:u w:val="none"/>
                    </w:rPr>
                  </w:pPr>
                </w:p>
              </w:tc>
              <w:tc>
                <w:tcPr>
                  <w:tcW w:w="1228" w:type="dxa"/>
                  <w:tcBorders>
                    <w:top w:val="single" w:color="000000" w:sz="4" w:space="0"/>
                    <w:left w:val="single" w:color="000000" w:sz="4" w:space="0"/>
                    <w:bottom w:val="single" w:color="000000" w:sz="4" w:space="0"/>
                    <w:right w:val="single" w:color="000000" w:sz="4" w:space="0"/>
                  </w:tcBorders>
                  <w:noWrap/>
                  <w:vAlign w:val="center"/>
                </w:tcPr>
                <w:p w14:paraId="4C4AE162">
                  <w:pPr>
                    <w:jc w:val="center"/>
                    <w:rPr>
                      <w:rFonts w:hint="eastAsia" w:ascii="宋体" w:hAnsi="宋体" w:eastAsia="宋体" w:cs="宋体"/>
                      <w:i w:val="0"/>
                      <w:iCs w:val="0"/>
                      <w:color w:val="000000"/>
                      <w:sz w:val="21"/>
                      <w:szCs w:val="21"/>
                      <w:u w:val="none"/>
                    </w:rPr>
                  </w:pPr>
                </w:p>
              </w:tc>
              <w:tc>
                <w:tcPr>
                  <w:tcW w:w="926" w:type="dxa"/>
                  <w:tcBorders>
                    <w:top w:val="single" w:color="000000" w:sz="4" w:space="0"/>
                    <w:left w:val="single" w:color="000000" w:sz="4" w:space="0"/>
                    <w:bottom w:val="single" w:color="000000" w:sz="4" w:space="0"/>
                    <w:right w:val="single" w:color="000000" w:sz="4" w:space="0"/>
                  </w:tcBorders>
                  <w:noWrap/>
                  <w:vAlign w:val="center"/>
                </w:tcPr>
                <w:p w14:paraId="4411D338">
                  <w:pPr>
                    <w:jc w:val="center"/>
                    <w:rPr>
                      <w:rFonts w:hint="eastAsia" w:ascii="宋体" w:hAnsi="宋体" w:eastAsia="宋体" w:cs="宋体"/>
                      <w:i w:val="0"/>
                      <w:iCs w:val="0"/>
                      <w:color w:val="000000"/>
                      <w:sz w:val="21"/>
                      <w:szCs w:val="21"/>
                      <w:u w:val="none"/>
                    </w:rPr>
                  </w:pPr>
                </w:p>
              </w:tc>
              <w:tc>
                <w:tcPr>
                  <w:tcW w:w="796" w:type="dxa"/>
                  <w:tcBorders>
                    <w:top w:val="single" w:color="000000" w:sz="4" w:space="0"/>
                    <w:left w:val="single" w:color="000000" w:sz="4" w:space="0"/>
                    <w:bottom w:val="single" w:color="000000" w:sz="4" w:space="0"/>
                    <w:right w:val="single" w:color="000000" w:sz="4" w:space="0"/>
                  </w:tcBorders>
                  <w:noWrap/>
                  <w:vAlign w:val="center"/>
                </w:tcPr>
                <w:p w14:paraId="04635152">
                  <w:pPr>
                    <w:jc w:val="center"/>
                    <w:rPr>
                      <w:rFonts w:hint="eastAsia" w:ascii="宋体" w:hAnsi="宋体" w:eastAsia="宋体" w:cs="宋体"/>
                      <w:i w:val="0"/>
                      <w:iCs w:val="0"/>
                      <w:color w:val="000000"/>
                      <w:sz w:val="21"/>
                      <w:szCs w:val="21"/>
                      <w:u w:val="none"/>
                    </w:rPr>
                  </w:pPr>
                </w:p>
              </w:tc>
              <w:tc>
                <w:tcPr>
                  <w:tcW w:w="1118" w:type="dxa"/>
                  <w:tcBorders>
                    <w:top w:val="single" w:color="000000" w:sz="4" w:space="0"/>
                    <w:left w:val="single" w:color="000000" w:sz="4" w:space="0"/>
                    <w:bottom w:val="single" w:color="000000" w:sz="4" w:space="0"/>
                    <w:right w:val="single" w:color="000000" w:sz="4" w:space="0"/>
                  </w:tcBorders>
                  <w:noWrap/>
                  <w:vAlign w:val="center"/>
                </w:tcPr>
                <w:p w14:paraId="3876052C">
                  <w:pPr>
                    <w:jc w:val="center"/>
                    <w:rPr>
                      <w:rFonts w:hint="eastAsia" w:ascii="宋体" w:hAnsi="宋体" w:eastAsia="宋体" w:cs="宋体"/>
                      <w:i w:val="0"/>
                      <w:iCs w:val="0"/>
                      <w:color w:val="000000"/>
                      <w:sz w:val="21"/>
                      <w:szCs w:val="21"/>
                      <w:u w:val="none"/>
                    </w:rPr>
                  </w:pPr>
                </w:p>
              </w:tc>
              <w:tc>
                <w:tcPr>
                  <w:tcW w:w="1189" w:type="dxa"/>
                  <w:tcBorders>
                    <w:top w:val="single" w:color="000000" w:sz="4" w:space="0"/>
                    <w:left w:val="single" w:color="000000" w:sz="4" w:space="0"/>
                    <w:bottom w:val="single" w:color="000000" w:sz="4" w:space="0"/>
                    <w:right w:val="single" w:color="000000" w:sz="4" w:space="0"/>
                  </w:tcBorders>
                  <w:noWrap/>
                  <w:vAlign w:val="center"/>
                </w:tcPr>
                <w:p w14:paraId="33AAE781">
                  <w:pPr>
                    <w:ind w:right="15" w:rightChars="7"/>
                    <w:jc w:val="center"/>
                    <w:rPr>
                      <w:rFonts w:hint="eastAsia" w:ascii="宋体" w:hAnsi="宋体" w:eastAsia="宋体" w:cs="宋体"/>
                      <w:i w:val="0"/>
                      <w:iCs w:val="0"/>
                      <w:color w:val="000000"/>
                      <w:sz w:val="21"/>
                      <w:szCs w:val="21"/>
                      <w:u w:val="none"/>
                    </w:rPr>
                  </w:pPr>
                </w:p>
              </w:tc>
              <w:tc>
                <w:tcPr>
                  <w:tcW w:w="1454" w:type="dxa"/>
                  <w:tcBorders>
                    <w:top w:val="single" w:color="000000" w:sz="4" w:space="0"/>
                    <w:left w:val="single" w:color="000000" w:sz="4" w:space="0"/>
                    <w:bottom w:val="single" w:color="000000" w:sz="4" w:space="0"/>
                    <w:right w:val="single" w:color="000000" w:sz="4" w:space="0"/>
                  </w:tcBorders>
                  <w:noWrap/>
                  <w:vAlign w:val="center"/>
                </w:tcPr>
                <w:p w14:paraId="3D15E439">
                  <w:pPr>
                    <w:ind w:right="15" w:rightChars="7"/>
                    <w:jc w:val="center"/>
                    <w:rPr>
                      <w:rFonts w:hint="eastAsia" w:ascii="宋体" w:hAnsi="宋体" w:cs="宋体"/>
                      <w:b/>
                      <w:bCs/>
                      <w:i w:val="0"/>
                      <w:iCs w:val="0"/>
                      <w:color w:val="000000"/>
                      <w:kern w:val="0"/>
                      <w:sz w:val="21"/>
                      <w:szCs w:val="21"/>
                      <w:u w:val="none"/>
                      <w:lang w:val="en-US" w:eastAsia="zh-CN" w:bidi="ar"/>
                    </w:rPr>
                  </w:pPr>
                </w:p>
              </w:tc>
              <w:tc>
                <w:tcPr>
                  <w:tcW w:w="841" w:type="dxa"/>
                  <w:tcBorders>
                    <w:top w:val="single" w:color="000000" w:sz="4" w:space="0"/>
                    <w:left w:val="single" w:color="000000" w:sz="4" w:space="0"/>
                    <w:bottom w:val="single" w:color="000000" w:sz="4" w:space="0"/>
                    <w:right w:val="single" w:color="000000" w:sz="4" w:space="0"/>
                  </w:tcBorders>
                  <w:noWrap/>
                  <w:vAlign w:val="center"/>
                </w:tcPr>
                <w:p w14:paraId="44F6E7DC">
                  <w:pPr>
                    <w:ind w:right="15" w:rightChars="7"/>
                    <w:jc w:val="center"/>
                    <w:rPr>
                      <w:rFonts w:hint="eastAsia" w:ascii="宋体" w:hAnsi="宋体" w:cs="宋体"/>
                      <w:b/>
                      <w:bCs/>
                      <w:i w:val="0"/>
                      <w:iCs w:val="0"/>
                      <w:color w:val="000000"/>
                      <w:kern w:val="0"/>
                      <w:sz w:val="21"/>
                      <w:szCs w:val="21"/>
                      <w:u w:val="none"/>
                      <w:lang w:val="en-US" w:eastAsia="zh-CN" w:bidi="ar"/>
                    </w:rPr>
                  </w:pPr>
                </w:p>
              </w:tc>
            </w:tr>
            <w:tr w14:paraId="31E1D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6" w:hRule="atLeast"/>
              </w:trPr>
              <w:tc>
                <w:tcPr>
                  <w:tcW w:w="1150" w:type="dxa"/>
                  <w:tcBorders>
                    <w:top w:val="single" w:color="000000" w:sz="4" w:space="0"/>
                    <w:left w:val="single" w:color="000000" w:sz="4" w:space="0"/>
                    <w:bottom w:val="single" w:color="000000" w:sz="4" w:space="0"/>
                    <w:right w:val="single" w:color="000000" w:sz="4" w:space="0"/>
                  </w:tcBorders>
                  <w:noWrap/>
                  <w:vAlign w:val="center"/>
                </w:tcPr>
                <w:p w14:paraId="3F44743B">
                  <w:pPr>
                    <w:jc w:val="center"/>
                    <w:rPr>
                      <w:rFonts w:hint="eastAsia" w:ascii="宋体" w:hAnsi="宋体" w:eastAsia="宋体" w:cs="宋体"/>
                      <w:i w:val="0"/>
                      <w:iCs w:val="0"/>
                      <w:color w:val="000000"/>
                      <w:sz w:val="21"/>
                      <w:szCs w:val="21"/>
                      <w:u w:val="none"/>
                    </w:rPr>
                  </w:pPr>
                </w:p>
              </w:tc>
              <w:tc>
                <w:tcPr>
                  <w:tcW w:w="821" w:type="dxa"/>
                  <w:tcBorders>
                    <w:top w:val="single" w:color="000000" w:sz="4" w:space="0"/>
                    <w:left w:val="single" w:color="000000" w:sz="4" w:space="0"/>
                    <w:bottom w:val="single" w:color="000000" w:sz="4" w:space="0"/>
                    <w:right w:val="single" w:color="000000" w:sz="4" w:space="0"/>
                  </w:tcBorders>
                  <w:noWrap/>
                  <w:vAlign w:val="center"/>
                </w:tcPr>
                <w:p w14:paraId="60DC0B3A">
                  <w:pPr>
                    <w:jc w:val="center"/>
                    <w:rPr>
                      <w:rFonts w:hint="eastAsia" w:ascii="宋体" w:hAnsi="宋体" w:eastAsia="宋体" w:cs="宋体"/>
                      <w:i w:val="0"/>
                      <w:iCs w:val="0"/>
                      <w:color w:val="000000"/>
                      <w:sz w:val="21"/>
                      <w:szCs w:val="21"/>
                      <w:u w:val="none"/>
                    </w:rPr>
                  </w:pPr>
                </w:p>
              </w:tc>
              <w:tc>
                <w:tcPr>
                  <w:tcW w:w="892" w:type="dxa"/>
                  <w:tcBorders>
                    <w:top w:val="single" w:color="000000" w:sz="4" w:space="0"/>
                    <w:left w:val="single" w:color="000000" w:sz="4" w:space="0"/>
                    <w:bottom w:val="single" w:color="000000" w:sz="4" w:space="0"/>
                    <w:right w:val="single" w:color="000000" w:sz="4" w:space="0"/>
                  </w:tcBorders>
                  <w:noWrap/>
                  <w:vAlign w:val="center"/>
                </w:tcPr>
                <w:p w14:paraId="3C08B132">
                  <w:pPr>
                    <w:jc w:val="center"/>
                    <w:rPr>
                      <w:rFonts w:hint="eastAsia" w:ascii="宋体" w:hAnsi="宋体" w:eastAsia="宋体" w:cs="宋体"/>
                      <w:i w:val="0"/>
                      <w:iCs w:val="0"/>
                      <w:color w:val="000000"/>
                      <w:sz w:val="21"/>
                      <w:szCs w:val="21"/>
                      <w:u w:val="none"/>
                    </w:rPr>
                  </w:pPr>
                </w:p>
              </w:tc>
              <w:tc>
                <w:tcPr>
                  <w:tcW w:w="1228" w:type="dxa"/>
                  <w:tcBorders>
                    <w:top w:val="single" w:color="000000" w:sz="4" w:space="0"/>
                    <w:left w:val="single" w:color="000000" w:sz="4" w:space="0"/>
                    <w:bottom w:val="single" w:color="000000" w:sz="4" w:space="0"/>
                    <w:right w:val="single" w:color="000000" w:sz="4" w:space="0"/>
                  </w:tcBorders>
                  <w:noWrap/>
                  <w:vAlign w:val="center"/>
                </w:tcPr>
                <w:p w14:paraId="181CE615">
                  <w:pPr>
                    <w:jc w:val="center"/>
                    <w:rPr>
                      <w:rFonts w:hint="eastAsia" w:ascii="宋体" w:hAnsi="宋体" w:eastAsia="宋体" w:cs="宋体"/>
                      <w:i w:val="0"/>
                      <w:iCs w:val="0"/>
                      <w:color w:val="000000"/>
                      <w:sz w:val="21"/>
                      <w:szCs w:val="21"/>
                      <w:u w:val="none"/>
                    </w:rPr>
                  </w:pPr>
                </w:p>
              </w:tc>
              <w:tc>
                <w:tcPr>
                  <w:tcW w:w="926" w:type="dxa"/>
                  <w:tcBorders>
                    <w:top w:val="single" w:color="000000" w:sz="4" w:space="0"/>
                    <w:left w:val="single" w:color="000000" w:sz="4" w:space="0"/>
                    <w:bottom w:val="single" w:color="000000" w:sz="4" w:space="0"/>
                    <w:right w:val="single" w:color="000000" w:sz="4" w:space="0"/>
                  </w:tcBorders>
                  <w:noWrap/>
                  <w:vAlign w:val="center"/>
                </w:tcPr>
                <w:p w14:paraId="35531084">
                  <w:pPr>
                    <w:jc w:val="center"/>
                    <w:rPr>
                      <w:rFonts w:hint="eastAsia" w:ascii="宋体" w:hAnsi="宋体" w:eastAsia="宋体" w:cs="宋体"/>
                      <w:i w:val="0"/>
                      <w:iCs w:val="0"/>
                      <w:color w:val="000000"/>
                      <w:sz w:val="21"/>
                      <w:szCs w:val="21"/>
                      <w:u w:val="none"/>
                    </w:rPr>
                  </w:pPr>
                </w:p>
              </w:tc>
              <w:tc>
                <w:tcPr>
                  <w:tcW w:w="796" w:type="dxa"/>
                  <w:tcBorders>
                    <w:top w:val="single" w:color="000000" w:sz="4" w:space="0"/>
                    <w:left w:val="single" w:color="000000" w:sz="4" w:space="0"/>
                    <w:bottom w:val="single" w:color="000000" w:sz="4" w:space="0"/>
                    <w:right w:val="single" w:color="000000" w:sz="4" w:space="0"/>
                  </w:tcBorders>
                  <w:noWrap/>
                  <w:vAlign w:val="center"/>
                </w:tcPr>
                <w:p w14:paraId="6CDA2780">
                  <w:pPr>
                    <w:jc w:val="center"/>
                    <w:rPr>
                      <w:rFonts w:hint="eastAsia" w:ascii="宋体" w:hAnsi="宋体" w:eastAsia="宋体" w:cs="宋体"/>
                      <w:i w:val="0"/>
                      <w:iCs w:val="0"/>
                      <w:color w:val="000000"/>
                      <w:sz w:val="21"/>
                      <w:szCs w:val="21"/>
                      <w:u w:val="none"/>
                    </w:rPr>
                  </w:pPr>
                </w:p>
              </w:tc>
              <w:tc>
                <w:tcPr>
                  <w:tcW w:w="1118" w:type="dxa"/>
                  <w:tcBorders>
                    <w:top w:val="single" w:color="000000" w:sz="4" w:space="0"/>
                    <w:left w:val="single" w:color="000000" w:sz="4" w:space="0"/>
                    <w:bottom w:val="single" w:color="000000" w:sz="4" w:space="0"/>
                    <w:right w:val="single" w:color="000000" w:sz="4" w:space="0"/>
                  </w:tcBorders>
                  <w:noWrap/>
                  <w:vAlign w:val="center"/>
                </w:tcPr>
                <w:p w14:paraId="21E7CD57">
                  <w:pPr>
                    <w:jc w:val="center"/>
                    <w:rPr>
                      <w:rFonts w:hint="eastAsia" w:ascii="宋体" w:hAnsi="宋体" w:eastAsia="宋体" w:cs="宋体"/>
                      <w:i w:val="0"/>
                      <w:iCs w:val="0"/>
                      <w:color w:val="000000"/>
                      <w:sz w:val="21"/>
                      <w:szCs w:val="21"/>
                      <w:u w:val="none"/>
                    </w:rPr>
                  </w:pPr>
                </w:p>
              </w:tc>
              <w:tc>
                <w:tcPr>
                  <w:tcW w:w="1189" w:type="dxa"/>
                  <w:tcBorders>
                    <w:top w:val="single" w:color="000000" w:sz="4" w:space="0"/>
                    <w:left w:val="single" w:color="000000" w:sz="4" w:space="0"/>
                    <w:bottom w:val="single" w:color="000000" w:sz="4" w:space="0"/>
                    <w:right w:val="single" w:color="000000" w:sz="4" w:space="0"/>
                  </w:tcBorders>
                  <w:noWrap/>
                  <w:vAlign w:val="center"/>
                </w:tcPr>
                <w:p w14:paraId="6CD76EA4">
                  <w:pPr>
                    <w:ind w:right="15" w:rightChars="7"/>
                    <w:jc w:val="center"/>
                    <w:rPr>
                      <w:rFonts w:hint="eastAsia" w:ascii="宋体" w:hAnsi="宋体" w:eastAsia="宋体" w:cs="宋体"/>
                      <w:i w:val="0"/>
                      <w:iCs w:val="0"/>
                      <w:color w:val="000000"/>
                      <w:sz w:val="21"/>
                      <w:szCs w:val="21"/>
                      <w:u w:val="none"/>
                    </w:rPr>
                  </w:pPr>
                </w:p>
              </w:tc>
              <w:tc>
                <w:tcPr>
                  <w:tcW w:w="1454" w:type="dxa"/>
                  <w:tcBorders>
                    <w:top w:val="single" w:color="000000" w:sz="4" w:space="0"/>
                    <w:left w:val="single" w:color="000000" w:sz="4" w:space="0"/>
                    <w:bottom w:val="single" w:color="000000" w:sz="4" w:space="0"/>
                    <w:right w:val="single" w:color="000000" w:sz="4" w:space="0"/>
                  </w:tcBorders>
                  <w:noWrap/>
                  <w:vAlign w:val="center"/>
                </w:tcPr>
                <w:p w14:paraId="0592E529">
                  <w:pPr>
                    <w:ind w:right="15" w:rightChars="7"/>
                    <w:jc w:val="center"/>
                    <w:rPr>
                      <w:rFonts w:hint="eastAsia" w:ascii="宋体" w:hAnsi="宋体" w:cs="宋体"/>
                      <w:b/>
                      <w:bCs/>
                      <w:i w:val="0"/>
                      <w:iCs w:val="0"/>
                      <w:color w:val="000000"/>
                      <w:kern w:val="0"/>
                      <w:sz w:val="21"/>
                      <w:szCs w:val="21"/>
                      <w:u w:val="none"/>
                      <w:lang w:val="en-US" w:eastAsia="zh-CN" w:bidi="ar"/>
                    </w:rPr>
                  </w:pPr>
                </w:p>
              </w:tc>
              <w:tc>
                <w:tcPr>
                  <w:tcW w:w="841" w:type="dxa"/>
                  <w:tcBorders>
                    <w:top w:val="single" w:color="000000" w:sz="4" w:space="0"/>
                    <w:left w:val="single" w:color="000000" w:sz="4" w:space="0"/>
                    <w:bottom w:val="single" w:color="000000" w:sz="4" w:space="0"/>
                    <w:right w:val="single" w:color="000000" w:sz="4" w:space="0"/>
                  </w:tcBorders>
                  <w:noWrap/>
                  <w:vAlign w:val="center"/>
                </w:tcPr>
                <w:p w14:paraId="1F6862AE">
                  <w:pPr>
                    <w:ind w:right="15" w:rightChars="7"/>
                    <w:jc w:val="center"/>
                    <w:rPr>
                      <w:rFonts w:hint="eastAsia" w:ascii="宋体" w:hAnsi="宋体" w:cs="宋体"/>
                      <w:b/>
                      <w:bCs/>
                      <w:i w:val="0"/>
                      <w:iCs w:val="0"/>
                      <w:color w:val="000000"/>
                      <w:kern w:val="0"/>
                      <w:sz w:val="21"/>
                      <w:szCs w:val="21"/>
                      <w:u w:val="none"/>
                      <w:lang w:val="en-US" w:eastAsia="zh-CN" w:bidi="ar"/>
                    </w:rPr>
                  </w:pPr>
                </w:p>
              </w:tc>
            </w:tr>
          </w:tbl>
          <w:p w14:paraId="5FF7F130">
            <w:pPr>
              <w:tabs>
                <w:tab w:val="left" w:pos="780"/>
              </w:tabs>
              <w:spacing w:line="360" w:lineRule="exact"/>
              <w:rPr>
                <w:rFonts w:hint="eastAsia" w:ascii="宋体" w:hAnsi="宋体"/>
                <w:b/>
                <w:bCs/>
                <w:sz w:val="24"/>
                <w:szCs w:val="24"/>
              </w:rPr>
            </w:pPr>
          </w:p>
          <w:p w14:paraId="06E5C22D">
            <w:pPr>
              <w:jc w:val="left"/>
              <w:rPr>
                <w:rFonts w:hint="default" w:ascii="仿宋" w:hAnsi="仿宋" w:eastAsia="仿宋"/>
                <w:bCs/>
                <w:sz w:val="21"/>
                <w:szCs w:val="21"/>
                <w:lang w:val="en-US"/>
              </w:rPr>
            </w:pPr>
          </w:p>
        </w:tc>
      </w:tr>
      <w:tr w14:paraId="44E66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876" w:type="dxa"/>
            <w:noWrap w:val="0"/>
            <w:vAlign w:val="top"/>
          </w:tcPr>
          <w:p w14:paraId="72148AB0">
            <w:pPr>
              <w:tabs>
                <w:tab w:val="left" w:pos="780"/>
              </w:tabs>
              <w:spacing w:line="360" w:lineRule="exact"/>
              <w:rPr>
                <w:rFonts w:ascii="仿宋" w:hAnsi="仿宋" w:eastAsia="仿宋"/>
                <w:b/>
                <w:bCs/>
                <w:color w:val="0000FF"/>
                <w:sz w:val="21"/>
                <w:szCs w:val="21"/>
              </w:rPr>
            </w:pPr>
            <w:r>
              <w:rPr>
                <w:rFonts w:hint="eastAsia" w:ascii="仿宋" w:hAnsi="仿宋" w:eastAsia="仿宋"/>
                <w:b/>
                <w:bCs/>
                <w:color w:val="0000FF"/>
                <w:sz w:val="21"/>
                <w:szCs w:val="21"/>
              </w:rPr>
              <w:t>供应商名称：                联系人：          联系电话：             邮箱：</w:t>
            </w:r>
          </w:p>
        </w:tc>
      </w:tr>
      <w:tr w14:paraId="39ED7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876" w:type="dxa"/>
            <w:noWrap w:val="0"/>
            <w:vAlign w:val="top"/>
          </w:tcPr>
          <w:p w14:paraId="1A69E8D1">
            <w:pPr>
              <w:tabs>
                <w:tab w:val="left" w:pos="780"/>
              </w:tabs>
              <w:spacing w:line="360" w:lineRule="exact"/>
              <w:rPr>
                <w:rFonts w:hint="default" w:ascii="仿宋" w:hAnsi="仿宋" w:eastAsia="仿宋"/>
                <w:b/>
                <w:bCs/>
                <w:color w:val="0000FF"/>
                <w:sz w:val="21"/>
                <w:szCs w:val="21"/>
                <w:lang w:val="en-US" w:eastAsia="zh-CN"/>
              </w:rPr>
            </w:pPr>
            <w:r>
              <w:rPr>
                <w:rFonts w:hint="eastAsia" w:ascii="仿宋" w:hAnsi="仿宋" w:eastAsia="仿宋"/>
                <w:b/>
                <w:bCs/>
                <w:color w:val="0000FF"/>
                <w:sz w:val="21"/>
                <w:szCs w:val="21"/>
                <w:lang w:val="en-US" w:eastAsia="zh-CN"/>
              </w:rPr>
              <w:t>报价时间：</w:t>
            </w:r>
          </w:p>
        </w:tc>
      </w:tr>
    </w:tbl>
    <w:p w14:paraId="698523A1">
      <w:pPr>
        <w:spacing w:line="440" w:lineRule="exact"/>
        <w:jc w:val="both"/>
        <w:rPr>
          <w:rFonts w:hint="eastAsia"/>
          <w:b/>
          <w:bCs/>
          <w:sz w:val="44"/>
          <w:szCs w:val="44"/>
        </w:rPr>
      </w:pPr>
    </w:p>
    <w:p w14:paraId="2DD20D27">
      <w:pPr>
        <w:jc w:val="left"/>
        <w:rPr>
          <w:rFonts w:hint="eastAsia" w:ascii="宋体" w:hAnsi="宋体"/>
          <w:b/>
          <w:bCs/>
          <w:sz w:val="24"/>
          <w:szCs w:val="24"/>
          <w:lang w:val="en-US" w:eastAsia="zh-CN"/>
        </w:rPr>
      </w:pPr>
    </w:p>
    <w:p w14:paraId="214330B7">
      <w:pPr>
        <w:jc w:val="left"/>
        <w:rPr>
          <w:rFonts w:hint="eastAsia" w:ascii="宋体" w:hAnsi="宋体"/>
          <w:b/>
          <w:bCs/>
          <w:sz w:val="24"/>
          <w:szCs w:val="24"/>
          <w:lang w:val="en-US" w:eastAsia="zh-CN"/>
        </w:rPr>
      </w:pPr>
    </w:p>
    <w:p w14:paraId="72C0EDB8">
      <w:pPr>
        <w:jc w:val="left"/>
        <w:rPr>
          <w:rFonts w:hint="eastAsia" w:ascii="宋体" w:hAnsi="宋体"/>
          <w:b/>
          <w:bCs/>
          <w:sz w:val="24"/>
          <w:szCs w:val="24"/>
          <w:lang w:val="en-US" w:eastAsia="zh-CN"/>
        </w:rPr>
      </w:pPr>
    </w:p>
    <w:p w14:paraId="358B9D9D">
      <w:pPr>
        <w:jc w:val="left"/>
        <w:rPr>
          <w:rFonts w:hint="eastAsia" w:ascii="宋体" w:hAnsi="宋体"/>
          <w:b/>
          <w:bCs/>
          <w:sz w:val="24"/>
          <w:szCs w:val="24"/>
          <w:lang w:val="en-US" w:eastAsia="zh-CN"/>
        </w:rPr>
      </w:pPr>
    </w:p>
    <w:p w14:paraId="562B3832">
      <w:pPr>
        <w:jc w:val="left"/>
        <w:rPr>
          <w:rFonts w:hint="eastAsia" w:ascii="宋体" w:hAnsi="宋体"/>
          <w:b/>
          <w:bCs/>
          <w:sz w:val="24"/>
          <w:szCs w:val="24"/>
          <w:lang w:val="en-US" w:eastAsia="zh-CN"/>
        </w:rPr>
      </w:pPr>
    </w:p>
    <w:p w14:paraId="0C9D1B42">
      <w:pPr>
        <w:jc w:val="left"/>
        <w:rPr>
          <w:rFonts w:hint="eastAsia" w:ascii="宋体" w:hAnsi="宋体"/>
          <w:b/>
          <w:bCs/>
          <w:sz w:val="24"/>
          <w:szCs w:val="24"/>
          <w:lang w:val="en-US" w:eastAsia="zh-CN"/>
        </w:rPr>
      </w:pPr>
    </w:p>
    <w:p w14:paraId="7AA841FD">
      <w:pPr>
        <w:jc w:val="left"/>
        <w:rPr>
          <w:rFonts w:hint="eastAsia" w:ascii="宋体" w:hAnsi="宋体"/>
          <w:b/>
          <w:bCs/>
          <w:sz w:val="24"/>
          <w:szCs w:val="24"/>
          <w:lang w:val="en-US" w:eastAsia="zh-CN"/>
        </w:rPr>
      </w:pPr>
    </w:p>
    <w:p w14:paraId="4B619FBB">
      <w:pPr>
        <w:jc w:val="left"/>
        <w:rPr>
          <w:rFonts w:hint="eastAsia" w:ascii="宋体" w:hAnsi="宋体"/>
          <w:b/>
          <w:bCs/>
          <w:sz w:val="24"/>
          <w:szCs w:val="24"/>
          <w:lang w:val="en-US" w:eastAsia="zh-CN"/>
        </w:rPr>
      </w:pPr>
    </w:p>
    <w:p w14:paraId="0B8550BF">
      <w:pPr>
        <w:jc w:val="left"/>
        <w:rPr>
          <w:rFonts w:hint="eastAsia" w:ascii="宋体" w:hAnsi="宋体"/>
          <w:b/>
          <w:bCs/>
          <w:sz w:val="24"/>
          <w:szCs w:val="24"/>
          <w:lang w:val="en-US" w:eastAsia="zh-CN"/>
        </w:rPr>
      </w:pPr>
    </w:p>
    <w:p w14:paraId="4FEFC954">
      <w:pPr>
        <w:jc w:val="left"/>
        <w:rPr>
          <w:rFonts w:hint="eastAsia" w:ascii="宋体" w:hAnsi="宋体"/>
          <w:b/>
          <w:bCs/>
          <w:sz w:val="24"/>
          <w:szCs w:val="24"/>
          <w:lang w:val="en-US" w:eastAsia="zh-CN"/>
        </w:rPr>
      </w:pPr>
    </w:p>
    <w:p w14:paraId="159AFE26">
      <w:pPr>
        <w:jc w:val="left"/>
        <w:rPr>
          <w:rFonts w:hint="eastAsia" w:ascii="宋体" w:hAnsi="宋体"/>
          <w:b/>
          <w:bCs/>
          <w:sz w:val="24"/>
          <w:szCs w:val="24"/>
          <w:lang w:val="en-US" w:eastAsia="zh-CN"/>
        </w:rPr>
      </w:pPr>
    </w:p>
    <w:p w14:paraId="351C2C14">
      <w:pPr>
        <w:jc w:val="left"/>
        <w:rPr>
          <w:rFonts w:hint="eastAsia" w:ascii="宋体" w:hAnsi="宋体"/>
          <w:b/>
          <w:bCs/>
          <w:sz w:val="24"/>
          <w:szCs w:val="24"/>
          <w:lang w:val="en-US" w:eastAsia="zh-CN"/>
        </w:rPr>
      </w:pPr>
    </w:p>
    <w:p w14:paraId="47855CE1">
      <w:pPr>
        <w:jc w:val="left"/>
        <w:rPr>
          <w:rFonts w:hint="eastAsia" w:ascii="宋体" w:hAnsi="宋体"/>
          <w:b/>
          <w:bCs/>
          <w:sz w:val="24"/>
          <w:szCs w:val="24"/>
          <w:lang w:val="en-US" w:eastAsia="zh-CN"/>
        </w:rPr>
      </w:pPr>
    </w:p>
    <w:p w14:paraId="3F922D86">
      <w:pPr>
        <w:jc w:val="left"/>
        <w:rPr>
          <w:rFonts w:hint="eastAsia" w:ascii="宋体" w:hAnsi="宋体"/>
          <w:b/>
          <w:bCs/>
          <w:sz w:val="24"/>
          <w:szCs w:val="24"/>
          <w:lang w:val="en-US" w:eastAsia="zh-CN"/>
        </w:rPr>
      </w:pPr>
    </w:p>
    <w:p w14:paraId="493F89B9">
      <w:pPr>
        <w:jc w:val="left"/>
        <w:rPr>
          <w:rFonts w:hint="eastAsia" w:ascii="宋体" w:hAnsi="宋体"/>
          <w:b/>
          <w:bCs/>
          <w:sz w:val="24"/>
          <w:szCs w:val="24"/>
          <w:lang w:val="en-US" w:eastAsia="zh-CN"/>
        </w:rPr>
      </w:pPr>
    </w:p>
    <w:p w14:paraId="1F8DC938">
      <w:pPr>
        <w:jc w:val="left"/>
        <w:rPr>
          <w:rFonts w:hint="eastAsia" w:ascii="宋体" w:hAnsi="宋体"/>
          <w:b/>
          <w:bCs/>
          <w:sz w:val="24"/>
          <w:szCs w:val="24"/>
          <w:lang w:val="en-US" w:eastAsia="zh-CN"/>
        </w:rPr>
      </w:pPr>
    </w:p>
    <w:p w14:paraId="36946651">
      <w:pPr>
        <w:jc w:val="left"/>
        <w:rPr>
          <w:rFonts w:hint="eastAsia" w:ascii="宋体" w:hAnsi="宋体"/>
          <w:b/>
          <w:bCs/>
          <w:sz w:val="24"/>
          <w:szCs w:val="24"/>
          <w:lang w:val="en-US" w:eastAsia="zh-CN"/>
        </w:rPr>
      </w:pPr>
    </w:p>
    <w:p w14:paraId="757F3809">
      <w:pPr>
        <w:jc w:val="left"/>
        <w:rPr>
          <w:rFonts w:hint="eastAsia" w:ascii="宋体" w:hAnsi="宋体"/>
          <w:b/>
          <w:bCs/>
          <w:sz w:val="24"/>
          <w:szCs w:val="24"/>
          <w:lang w:val="en-US" w:eastAsia="zh-CN"/>
        </w:rPr>
      </w:pPr>
    </w:p>
    <w:p w14:paraId="608BB3AC">
      <w:pPr>
        <w:jc w:val="left"/>
        <w:rPr>
          <w:rFonts w:hint="eastAsia" w:ascii="宋体" w:hAnsi="宋体"/>
          <w:b/>
          <w:bCs/>
          <w:sz w:val="24"/>
          <w:szCs w:val="24"/>
          <w:lang w:val="en-US" w:eastAsia="zh-CN"/>
        </w:rPr>
      </w:pPr>
    </w:p>
    <w:p w14:paraId="36D33F6E">
      <w:pPr>
        <w:jc w:val="left"/>
        <w:rPr>
          <w:rFonts w:hint="eastAsia" w:ascii="宋体" w:hAnsi="宋体"/>
          <w:b/>
          <w:bCs/>
          <w:sz w:val="24"/>
          <w:szCs w:val="24"/>
          <w:lang w:val="en-US" w:eastAsia="zh-CN"/>
        </w:rPr>
      </w:pPr>
    </w:p>
    <w:p w14:paraId="5B5430B3">
      <w:pPr>
        <w:jc w:val="left"/>
        <w:rPr>
          <w:rFonts w:hint="eastAsia" w:ascii="宋体" w:hAnsi="宋体"/>
          <w:b/>
          <w:bCs/>
          <w:sz w:val="24"/>
          <w:szCs w:val="24"/>
          <w:lang w:val="en-US" w:eastAsia="zh-CN"/>
        </w:rPr>
      </w:pPr>
    </w:p>
    <w:p w14:paraId="7056625C">
      <w:pPr>
        <w:jc w:val="left"/>
        <w:rPr>
          <w:rFonts w:hint="eastAsia" w:ascii="宋体" w:hAnsi="宋体"/>
          <w:b/>
          <w:bCs/>
          <w:sz w:val="24"/>
          <w:szCs w:val="24"/>
          <w:lang w:val="en-US" w:eastAsia="zh-CN"/>
        </w:rPr>
      </w:pPr>
    </w:p>
    <w:p w14:paraId="5DA73820">
      <w:pPr>
        <w:jc w:val="left"/>
        <w:rPr>
          <w:rFonts w:hint="eastAsia" w:ascii="宋体" w:hAnsi="宋体"/>
          <w:b/>
          <w:bCs/>
          <w:sz w:val="24"/>
          <w:szCs w:val="24"/>
          <w:lang w:val="en-US" w:eastAsia="zh-CN"/>
        </w:rPr>
      </w:pPr>
    </w:p>
    <w:p w14:paraId="5E38D3F3">
      <w:pPr>
        <w:jc w:val="left"/>
        <w:rPr>
          <w:rFonts w:hint="eastAsia" w:ascii="宋体" w:hAnsi="宋体"/>
          <w:b/>
          <w:bCs/>
          <w:sz w:val="24"/>
          <w:szCs w:val="24"/>
          <w:lang w:val="en-US" w:eastAsia="zh-CN"/>
        </w:rPr>
      </w:pPr>
    </w:p>
    <w:p w14:paraId="5B4A932B">
      <w:pPr>
        <w:jc w:val="left"/>
        <w:rPr>
          <w:rFonts w:hint="eastAsia" w:ascii="宋体" w:hAnsi="宋体"/>
          <w:b/>
          <w:bCs/>
          <w:sz w:val="24"/>
          <w:szCs w:val="24"/>
          <w:lang w:val="en-US" w:eastAsia="zh-CN"/>
        </w:rPr>
      </w:pPr>
    </w:p>
    <w:p w14:paraId="0C219EDE">
      <w:pPr>
        <w:jc w:val="left"/>
        <w:rPr>
          <w:rFonts w:hint="eastAsia" w:ascii="宋体" w:hAnsi="宋体"/>
          <w:b/>
          <w:bCs/>
          <w:sz w:val="24"/>
          <w:szCs w:val="24"/>
          <w:lang w:val="en-US" w:eastAsia="zh-CN"/>
        </w:rPr>
        <w:sectPr>
          <w:pgSz w:w="11906" w:h="16838"/>
          <w:pgMar w:top="607" w:right="720" w:bottom="607" w:left="720" w:header="851" w:footer="992" w:gutter="0"/>
          <w:cols w:space="425" w:num="1"/>
          <w:docGrid w:type="lines" w:linePitch="312" w:charSpace="0"/>
        </w:sectPr>
      </w:pPr>
    </w:p>
    <w:p w14:paraId="636B3715">
      <w:pPr>
        <w:tabs>
          <w:tab w:val="left" w:pos="780"/>
        </w:tabs>
        <w:spacing w:line="360" w:lineRule="exact"/>
        <w:ind w:left="-21"/>
        <w:rPr>
          <w:rFonts w:hint="eastAsia" w:ascii="宋体" w:hAnsi="宋体"/>
          <w:b/>
          <w:bCs/>
          <w:sz w:val="24"/>
          <w:szCs w:val="24"/>
        </w:rPr>
      </w:pPr>
      <w:r>
        <w:rPr>
          <w:rFonts w:hint="eastAsia" w:ascii="宋体" w:hAnsi="宋体"/>
          <w:b/>
          <w:bCs/>
          <w:sz w:val="24"/>
          <w:szCs w:val="24"/>
        </w:rPr>
        <w:t>第二部分：设备配套耗材</w:t>
      </w:r>
    </w:p>
    <w:p w14:paraId="13FBF8AB">
      <w:pPr>
        <w:tabs>
          <w:tab w:val="left" w:pos="780"/>
        </w:tabs>
        <w:spacing w:line="360" w:lineRule="exact"/>
        <w:rPr>
          <w:rFonts w:hint="eastAsia" w:ascii="楷体_GB2312" w:hAnsi="楷体_GB2312" w:eastAsia="楷体_GB2312" w:cs="楷体_GB2312"/>
          <w:b/>
          <w:sz w:val="21"/>
          <w:szCs w:val="21"/>
          <w:u w:val="single"/>
        </w:rPr>
      </w:pPr>
      <w:r>
        <w:rPr>
          <w:rFonts w:hint="eastAsia" w:ascii="宋体" w:hAnsi="宋体" w:eastAsia="宋体" w:cs="宋体"/>
          <w:b/>
          <w:sz w:val="21"/>
          <w:szCs w:val="21"/>
          <w:u w:val="single"/>
        </w:rPr>
        <w:t>▲</w:t>
      </w:r>
      <w:r>
        <w:rPr>
          <w:rFonts w:hint="eastAsia" w:ascii="楷体_GB2312" w:hAnsi="楷体_GB2312" w:eastAsia="楷体_GB2312" w:cs="楷体_GB2312"/>
          <w:b/>
          <w:sz w:val="21"/>
          <w:szCs w:val="21"/>
          <w:u w:val="single"/>
        </w:rPr>
        <w:t>如设备不需配套耗材或试剂，请提供厂家出具不需专机专用耗材的保证函；</w:t>
      </w:r>
    </w:p>
    <w:p w14:paraId="1936BC11">
      <w:pPr>
        <w:jc w:val="left"/>
        <w:rPr>
          <w:rFonts w:hint="eastAsia" w:ascii="宋体" w:hAnsi="宋体"/>
          <w:b/>
          <w:bCs/>
          <w:sz w:val="24"/>
          <w:szCs w:val="24"/>
          <w:lang w:val="en-US" w:eastAsia="zh-CN"/>
        </w:rPr>
      </w:pPr>
    </w:p>
    <w:p w14:paraId="4F7515A3">
      <w:pPr>
        <w:jc w:val="left"/>
        <w:rPr>
          <w:rFonts w:hint="eastAsia" w:ascii="宋体" w:hAnsi="宋体"/>
          <w:b/>
          <w:bCs/>
          <w:sz w:val="24"/>
          <w:szCs w:val="24"/>
          <w:lang w:val="en-US" w:eastAsia="zh-CN"/>
        </w:rPr>
      </w:pPr>
    </w:p>
    <w:p w14:paraId="5D18A8A4">
      <w:pPr>
        <w:numPr>
          <w:ilvl w:val="0"/>
          <w:numId w:val="0"/>
        </w:numPr>
        <w:tabs>
          <w:tab w:val="left" w:pos="780"/>
        </w:tabs>
        <w:spacing w:line="360" w:lineRule="exact"/>
        <w:rPr>
          <w:rFonts w:hint="eastAsia" w:ascii="仿宋" w:hAnsi="仿宋" w:eastAsia="仿宋" w:cs="Times New Roman"/>
          <w:b/>
          <w:bCs/>
          <w:sz w:val="21"/>
          <w:szCs w:val="21"/>
          <w:lang w:val="en-US" w:eastAsia="zh-CN"/>
        </w:rPr>
      </w:pPr>
      <w:r>
        <w:rPr>
          <w:rFonts w:hint="eastAsia" w:ascii="仿宋" w:hAnsi="仿宋" w:eastAsia="仿宋" w:cs="Times New Roman"/>
          <w:b/>
          <w:bCs/>
          <w:sz w:val="21"/>
          <w:szCs w:val="21"/>
          <w:lang w:val="en-US" w:eastAsia="zh-CN"/>
        </w:rPr>
        <w:t>附件：检测项目清单</w:t>
      </w:r>
    </w:p>
    <w:p w14:paraId="4B125285">
      <w:pPr>
        <w:numPr>
          <w:ilvl w:val="0"/>
          <w:numId w:val="0"/>
        </w:numPr>
        <w:tabs>
          <w:tab w:val="left" w:pos="780"/>
        </w:tabs>
        <w:spacing w:line="360" w:lineRule="exact"/>
        <w:rPr>
          <w:rFonts w:hint="eastAsia" w:ascii="仿宋" w:hAnsi="仿宋" w:eastAsia="仿宋" w:cs="Times New Roman"/>
          <w:b/>
          <w:bCs/>
          <w:sz w:val="21"/>
          <w:szCs w:val="21"/>
          <w:lang w:val="en-US" w:eastAsia="zh-CN"/>
        </w:rPr>
      </w:pPr>
      <w:r>
        <w:rPr>
          <w:rFonts w:hint="eastAsia" w:ascii="楷体_GB2312" w:hAnsi="楷体_GB2312" w:eastAsia="楷体_GB2312" w:cs="楷体_GB2312"/>
          <w:b/>
          <w:sz w:val="21"/>
          <w:szCs w:val="21"/>
          <w:u w:val="single"/>
          <w:lang w:val="en-US" w:eastAsia="zh-CN"/>
        </w:rPr>
        <w:t>需按照检测项目所需要使用的耗材进行填写，</w:t>
      </w:r>
      <w:r>
        <w:rPr>
          <w:rFonts w:hint="eastAsia" w:ascii="楷体_GB2312" w:hAnsi="楷体_GB2312" w:eastAsia="楷体_GB2312" w:cs="楷体_GB2312"/>
          <w:b/>
          <w:color w:val="0000FF"/>
          <w:sz w:val="21"/>
          <w:szCs w:val="21"/>
          <w:u w:val="single"/>
          <w:lang w:val="en-US" w:eastAsia="zh-CN"/>
        </w:rPr>
        <w:t>如一个检测项目需要多个试剂（含定标液、清洗液、质控品等），在同一个检测项目名称下增加行数，但“单人份耗材成本”只按照检测项目名称一对一对应</w:t>
      </w:r>
      <w:r>
        <w:rPr>
          <w:rFonts w:hint="eastAsia" w:ascii="楷体_GB2312" w:hAnsi="楷体_GB2312" w:eastAsia="楷体_GB2312" w:cs="楷体_GB2312"/>
          <w:b/>
          <w:sz w:val="21"/>
          <w:szCs w:val="21"/>
          <w:u w:val="single"/>
          <w:lang w:val="en-US" w:eastAsia="zh-CN"/>
        </w:rPr>
        <w:t>。</w:t>
      </w:r>
    </w:p>
    <w:tbl>
      <w:tblPr>
        <w:tblStyle w:val="9"/>
        <w:tblW w:w="151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
        <w:gridCol w:w="1287"/>
        <w:gridCol w:w="1399"/>
        <w:gridCol w:w="1080"/>
        <w:gridCol w:w="1278"/>
        <w:gridCol w:w="1186"/>
        <w:gridCol w:w="1200"/>
        <w:gridCol w:w="913"/>
        <w:gridCol w:w="900"/>
        <w:gridCol w:w="790"/>
        <w:gridCol w:w="975"/>
        <w:gridCol w:w="935"/>
        <w:gridCol w:w="1080"/>
        <w:gridCol w:w="828"/>
        <w:gridCol w:w="828"/>
      </w:tblGrid>
      <w:tr w14:paraId="557FA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trPr>
        <w:tc>
          <w:tcPr>
            <w:tcW w:w="427" w:type="dxa"/>
            <w:noWrap/>
            <w:vAlign w:val="center"/>
          </w:tcPr>
          <w:p w14:paraId="186C7064">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序号</w:t>
            </w:r>
          </w:p>
        </w:tc>
        <w:tc>
          <w:tcPr>
            <w:tcW w:w="1287" w:type="dxa"/>
            <w:noWrap/>
            <w:vAlign w:val="center"/>
          </w:tcPr>
          <w:p w14:paraId="0FA5069D">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检测项目名称</w:t>
            </w:r>
          </w:p>
        </w:tc>
        <w:tc>
          <w:tcPr>
            <w:tcW w:w="1399" w:type="dxa"/>
            <w:noWrap/>
            <w:vAlign w:val="center"/>
          </w:tcPr>
          <w:p w14:paraId="05C739B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仿宋_GB2312" w:hAnsi="宋体" w:eastAsia="仿宋_GB2312" w:cs="仿宋_GB2312"/>
                <w:b w:val="0"/>
                <w:bCs w:val="0"/>
                <w:i w:val="0"/>
                <w:iCs w:val="0"/>
                <w:color w:val="000000"/>
                <w:kern w:val="0"/>
                <w:sz w:val="20"/>
                <w:szCs w:val="20"/>
                <w:highlight w:val="yellow"/>
                <w:u w:val="none"/>
                <w:lang w:val="en-US" w:eastAsia="zh-CN" w:bidi="ar"/>
              </w:rPr>
              <w:t>单人份耗材成本：</w:t>
            </w:r>
            <w:r>
              <w:rPr>
                <w:rFonts w:hint="eastAsia" w:ascii="仿宋_GB2312" w:hAnsi="宋体" w:eastAsia="仿宋_GB2312" w:cs="仿宋_GB2312"/>
                <w:b w:val="0"/>
                <w:bCs w:val="0"/>
                <w:i w:val="0"/>
                <w:iCs w:val="0"/>
                <w:color w:val="0000FF"/>
                <w:kern w:val="0"/>
                <w:sz w:val="20"/>
                <w:szCs w:val="20"/>
                <w:u w:val="none"/>
                <w:lang w:val="en-US" w:eastAsia="zh-CN" w:bidi="ar"/>
              </w:rPr>
              <w:t>（包含开展项目所需的试剂、耗材、耗品、定标液、清洗液、质控品等全部成本支出</w:t>
            </w:r>
            <w:r>
              <w:rPr>
                <w:rFonts w:hint="eastAsia" w:ascii="仿宋_GB2312" w:hAnsi="宋体" w:eastAsia="仿宋_GB2312" w:cs="仿宋_GB2312"/>
                <w:b w:val="0"/>
                <w:bCs w:val="0"/>
                <w:i w:val="0"/>
                <w:iCs w:val="0"/>
                <w:color w:val="000000"/>
                <w:kern w:val="0"/>
                <w:sz w:val="20"/>
                <w:szCs w:val="20"/>
                <w:u w:val="none"/>
                <w:lang w:val="en-US" w:eastAsia="zh-CN" w:bidi="ar"/>
              </w:rPr>
              <w:t xml:space="preserve">） </w:t>
            </w:r>
            <w:r>
              <w:rPr>
                <w:rFonts w:hint="eastAsia" w:ascii="仿宋_GB2312" w:hAnsi="宋体" w:eastAsia="仿宋_GB2312" w:cs="仿宋_GB2312"/>
                <w:b w:val="0"/>
                <w:bCs w:val="0"/>
                <w:i w:val="0"/>
                <w:iCs w:val="0"/>
                <w:color w:val="000000"/>
                <w:kern w:val="0"/>
                <w:sz w:val="20"/>
                <w:szCs w:val="20"/>
                <w:highlight w:val="yellow"/>
                <w:u w:val="none"/>
                <w:lang w:val="en-US" w:eastAsia="zh-CN" w:bidi="ar"/>
              </w:rPr>
              <w:t>元/人份</w:t>
            </w:r>
          </w:p>
        </w:tc>
        <w:tc>
          <w:tcPr>
            <w:tcW w:w="1080" w:type="dxa"/>
            <w:noWrap/>
            <w:vAlign w:val="center"/>
          </w:tcPr>
          <w:p w14:paraId="0F51B1E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医疗服务价格（元）</w:t>
            </w:r>
          </w:p>
        </w:tc>
        <w:tc>
          <w:tcPr>
            <w:tcW w:w="1278" w:type="dxa"/>
            <w:noWrap/>
            <w:vAlign w:val="center"/>
          </w:tcPr>
          <w:p w14:paraId="230117FD">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国家医保医用耗材编码（27位）</w:t>
            </w:r>
          </w:p>
        </w:tc>
        <w:tc>
          <w:tcPr>
            <w:tcW w:w="1186" w:type="dxa"/>
            <w:noWrap/>
            <w:vAlign w:val="center"/>
          </w:tcPr>
          <w:p w14:paraId="02A7859E">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产品名称</w:t>
            </w:r>
          </w:p>
        </w:tc>
        <w:tc>
          <w:tcPr>
            <w:tcW w:w="1200" w:type="dxa"/>
            <w:noWrap/>
            <w:vAlign w:val="center"/>
          </w:tcPr>
          <w:p w14:paraId="204E0885">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型号/规格</w:t>
            </w:r>
          </w:p>
        </w:tc>
        <w:tc>
          <w:tcPr>
            <w:tcW w:w="913" w:type="dxa"/>
            <w:noWrap/>
            <w:vAlign w:val="center"/>
          </w:tcPr>
          <w:p w14:paraId="0A163217">
            <w:pPr>
              <w:keepNext w:val="0"/>
              <w:keepLines w:val="0"/>
              <w:widowControl/>
              <w:suppressLineNumbers w:val="0"/>
              <w:jc w:val="both"/>
              <w:textAlignment w:val="center"/>
              <w:rPr>
                <w:rFonts w:hint="default"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2"/>
                <w:sz w:val="21"/>
                <w:szCs w:val="21"/>
                <w:u w:val="none"/>
                <w:lang w:val="en-US" w:eastAsia="zh-CN" w:bidi="ar-SA"/>
              </w:rPr>
              <w:t>1单位能做几人份</w:t>
            </w:r>
          </w:p>
        </w:tc>
        <w:tc>
          <w:tcPr>
            <w:tcW w:w="900" w:type="dxa"/>
            <w:noWrap/>
            <w:vAlign w:val="center"/>
          </w:tcPr>
          <w:p w14:paraId="52CF3FEE">
            <w:pPr>
              <w:keepNext w:val="0"/>
              <w:keepLines w:val="0"/>
              <w:widowControl/>
              <w:suppressLineNumbers w:val="0"/>
              <w:jc w:val="center"/>
              <w:textAlignment w:val="center"/>
              <w:rPr>
                <w:rFonts w:hint="default"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生产企业</w:t>
            </w:r>
          </w:p>
        </w:tc>
        <w:tc>
          <w:tcPr>
            <w:tcW w:w="790" w:type="dxa"/>
            <w:noWrap/>
            <w:vAlign w:val="center"/>
          </w:tcPr>
          <w:p w14:paraId="4886DC3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医疗器械注册证</w:t>
            </w:r>
          </w:p>
        </w:tc>
        <w:tc>
          <w:tcPr>
            <w:tcW w:w="975" w:type="dxa"/>
            <w:noWrap/>
            <w:vAlign w:val="center"/>
          </w:tcPr>
          <w:p w14:paraId="286ABF2C">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单位</w:t>
            </w:r>
          </w:p>
        </w:tc>
        <w:tc>
          <w:tcPr>
            <w:tcW w:w="935" w:type="dxa"/>
            <w:noWrap/>
            <w:vAlign w:val="center"/>
          </w:tcPr>
          <w:p w14:paraId="73B7B7BC">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cs="宋体"/>
                <w:b w:val="0"/>
                <w:bCs w:val="0"/>
                <w:i w:val="0"/>
                <w:iCs w:val="0"/>
                <w:color w:val="0000FF"/>
                <w:kern w:val="0"/>
                <w:sz w:val="21"/>
                <w:szCs w:val="21"/>
                <w:u w:val="none"/>
                <w:lang w:val="en-US" w:eastAsia="zh-CN" w:bidi="ar"/>
              </w:rPr>
              <w:t>线上</w:t>
            </w:r>
            <w:r>
              <w:rPr>
                <w:rFonts w:hint="eastAsia" w:ascii="宋体" w:hAnsi="宋体" w:eastAsia="宋体" w:cs="宋体"/>
                <w:b w:val="0"/>
                <w:bCs w:val="0"/>
                <w:i w:val="0"/>
                <w:iCs w:val="0"/>
                <w:color w:val="000000"/>
                <w:kern w:val="0"/>
                <w:sz w:val="21"/>
                <w:szCs w:val="21"/>
                <w:u w:val="none"/>
                <w:lang w:val="en-US" w:eastAsia="zh-CN" w:bidi="ar"/>
              </w:rPr>
              <w:t>限价（元）</w:t>
            </w:r>
          </w:p>
        </w:tc>
        <w:tc>
          <w:tcPr>
            <w:tcW w:w="1080" w:type="dxa"/>
            <w:noWrap/>
            <w:vAlign w:val="center"/>
          </w:tcPr>
          <w:p w14:paraId="4B2D8DCF">
            <w:pPr>
              <w:keepNext w:val="0"/>
              <w:keepLines w:val="0"/>
              <w:widowControl/>
              <w:suppressLineNumbers w:val="0"/>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auto"/>
                <w:kern w:val="0"/>
                <w:sz w:val="21"/>
                <w:szCs w:val="21"/>
                <w:u w:val="none"/>
                <w:lang w:val="en-US" w:eastAsia="zh-CN" w:bidi="ar"/>
              </w:rPr>
              <w:t>投标报价</w:t>
            </w:r>
            <w:r>
              <w:rPr>
                <w:rFonts w:hint="eastAsia" w:ascii="宋体" w:hAnsi="宋体" w:eastAsia="宋体" w:cs="宋体"/>
                <w:b w:val="0"/>
                <w:bCs w:val="0"/>
                <w:i w:val="0"/>
                <w:iCs w:val="0"/>
                <w:color w:val="000000"/>
                <w:kern w:val="0"/>
                <w:sz w:val="21"/>
                <w:szCs w:val="21"/>
                <w:u w:val="none"/>
                <w:lang w:val="en-US" w:eastAsia="zh-CN" w:bidi="ar"/>
              </w:rPr>
              <w:t>（元）</w:t>
            </w:r>
            <w:r>
              <w:rPr>
                <w:rFonts w:hint="eastAsia" w:ascii="仿宋_GB2312" w:hAnsi="宋体" w:eastAsia="仿宋_GB2312" w:cs="仿宋_GB2312"/>
                <w:b w:val="0"/>
                <w:bCs w:val="0"/>
                <w:i w:val="0"/>
                <w:iCs w:val="0"/>
                <w:color w:val="0000FF"/>
                <w:kern w:val="0"/>
                <w:sz w:val="20"/>
                <w:szCs w:val="20"/>
                <w:u w:val="none"/>
                <w:lang w:val="en-US" w:eastAsia="zh-CN" w:bidi="ar"/>
              </w:rPr>
              <w:t>按最小供货规格进行报价</w:t>
            </w:r>
          </w:p>
        </w:tc>
        <w:tc>
          <w:tcPr>
            <w:tcW w:w="828" w:type="dxa"/>
            <w:noWrap/>
            <w:vAlign w:val="center"/>
          </w:tcPr>
          <w:p w14:paraId="1DAB4106">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cs="宋体"/>
                <w:b w:val="0"/>
                <w:bCs w:val="0"/>
                <w:i w:val="0"/>
                <w:iCs w:val="0"/>
                <w:color w:val="000000"/>
                <w:kern w:val="0"/>
                <w:sz w:val="21"/>
                <w:szCs w:val="21"/>
                <w:u w:val="none"/>
                <w:lang w:val="en-US" w:eastAsia="zh-CN" w:bidi="ar"/>
              </w:rPr>
              <w:t>是否专机专用耗材</w:t>
            </w:r>
          </w:p>
        </w:tc>
        <w:tc>
          <w:tcPr>
            <w:tcW w:w="828" w:type="dxa"/>
            <w:noWrap/>
            <w:vAlign w:val="center"/>
          </w:tcPr>
          <w:p w14:paraId="15B11B9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进口/国产</w:t>
            </w:r>
          </w:p>
        </w:tc>
      </w:tr>
      <w:tr w14:paraId="2E2D9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427" w:type="dxa"/>
            <w:vMerge w:val="restart"/>
            <w:noWrap/>
            <w:vAlign w:val="center"/>
          </w:tcPr>
          <w:p w14:paraId="1EBE394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w:t>
            </w:r>
          </w:p>
        </w:tc>
        <w:tc>
          <w:tcPr>
            <w:tcW w:w="1287" w:type="dxa"/>
            <w:vMerge w:val="restart"/>
            <w:noWrap/>
            <w:vAlign w:val="center"/>
          </w:tcPr>
          <w:p w14:paraId="2BBBB3F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FF0000"/>
                <w:kern w:val="0"/>
                <w:sz w:val="21"/>
                <w:szCs w:val="21"/>
                <w:u w:val="none"/>
                <w:lang w:val="en-US" w:eastAsia="zh-CN" w:bidi="ar"/>
              </w:rPr>
              <w:t xml:space="preserve"> 例如：</w:t>
            </w:r>
            <w:r>
              <w:rPr>
                <w:rFonts w:hint="eastAsia" w:ascii="宋体" w:hAnsi="宋体" w:eastAsia="宋体" w:cs="宋体"/>
                <w:b w:val="0"/>
                <w:bCs w:val="0"/>
                <w:i w:val="0"/>
                <w:iCs w:val="0"/>
                <w:color w:val="000000"/>
                <w:kern w:val="0"/>
                <w:sz w:val="21"/>
                <w:szCs w:val="21"/>
                <w:u w:val="none"/>
                <w:lang w:val="en-US" w:eastAsia="zh-CN" w:bidi="ar"/>
              </w:rPr>
              <w:t xml:space="preserve"> </w:t>
            </w:r>
            <w:r>
              <w:rPr>
                <w:rFonts w:hint="default" w:ascii="宋体" w:hAnsi="宋体" w:eastAsia="宋体" w:cs="宋体"/>
                <w:b w:val="0"/>
                <w:bCs w:val="0"/>
                <w:i w:val="0"/>
                <w:iCs w:val="0"/>
                <w:color w:val="000000"/>
                <w:kern w:val="0"/>
                <w:sz w:val="21"/>
                <w:szCs w:val="21"/>
                <w:u w:val="none"/>
                <w:lang w:val="en-US" w:eastAsia="zh-CN" w:bidi="ar"/>
              </w:rPr>
              <w:t>人乳头瘤病毒(HPV)核酸分型检测</w:t>
            </w:r>
            <w:r>
              <w:rPr>
                <w:rFonts w:hint="eastAsia" w:ascii="宋体" w:hAnsi="宋体" w:eastAsia="宋体" w:cs="宋体"/>
                <w:b w:val="0"/>
                <w:bCs w:val="0"/>
                <w:i w:val="0"/>
                <w:iCs w:val="0"/>
                <w:color w:val="000000"/>
                <w:kern w:val="0"/>
                <w:sz w:val="21"/>
                <w:szCs w:val="21"/>
                <w:u w:val="none"/>
                <w:lang w:val="en-US" w:eastAsia="zh-CN" w:bidi="ar"/>
              </w:rPr>
              <w:t xml:space="preserve">           </w:t>
            </w:r>
          </w:p>
        </w:tc>
        <w:tc>
          <w:tcPr>
            <w:tcW w:w="1399" w:type="dxa"/>
            <w:vMerge w:val="restart"/>
            <w:noWrap/>
            <w:vAlign w:val="center"/>
          </w:tcPr>
          <w:p w14:paraId="034A8A4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1080" w:type="dxa"/>
            <w:vMerge w:val="restart"/>
            <w:noWrap/>
            <w:vAlign w:val="center"/>
          </w:tcPr>
          <w:p w14:paraId="1612BA1F">
            <w:pPr>
              <w:keepNext w:val="0"/>
              <w:keepLines w:val="0"/>
              <w:widowControl/>
              <w:suppressLineNumbers w:val="0"/>
              <w:jc w:val="center"/>
              <w:textAlignment w:val="center"/>
              <w:rPr>
                <w:rFonts w:hint="default" w:ascii="宋体" w:hAnsi="宋体" w:eastAsia="宋体" w:cs="宋体"/>
                <w:b w:val="0"/>
                <w:bCs w:val="0"/>
                <w:i w:val="0"/>
                <w:iCs w:val="0"/>
                <w:color w:val="000000"/>
                <w:kern w:val="0"/>
                <w:sz w:val="21"/>
                <w:szCs w:val="21"/>
                <w:u w:val="none"/>
                <w:lang w:val="en-US" w:eastAsia="zh-CN" w:bidi="ar"/>
              </w:rPr>
            </w:pPr>
          </w:p>
        </w:tc>
        <w:tc>
          <w:tcPr>
            <w:tcW w:w="1278" w:type="dxa"/>
            <w:noWrap/>
            <w:vAlign w:val="center"/>
          </w:tcPr>
          <w:p w14:paraId="61DB66B1">
            <w:pPr>
              <w:jc w:val="center"/>
              <w:rPr>
                <w:rFonts w:hint="eastAsia" w:ascii="宋体" w:hAnsi="宋体" w:eastAsia="宋体" w:cs="宋体"/>
                <w:b w:val="0"/>
                <w:bCs w:val="0"/>
                <w:i w:val="0"/>
                <w:iCs w:val="0"/>
                <w:color w:val="000000"/>
                <w:sz w:val="21"/>
                <w:szCs w:val="21"/>
                <w:u w:val="none"/>
              </w:rPr>
            </w:pPr>
          </w:p>
        </w:tc>
        <w:tc>
          <w:tcPr>
            <w:tcW w:w="1186" w:type="dxa"/>
            <w:noWrap/>
            <w:vAlign w:val="center"/>
          </w:tcPr>
          <w:p w14:paraId="7D56DE35">
            <w:pPr>
              <w:jc w:val="both"/>
              <w:rPr>
                <w:rFonts w:hint="default" w:ascii="宋体" w:hAnsi="宋体" w:eastAsia="宋体" w:cs="宋体"/>
                <w:b w:val="0"/>
                <w:bCs w:val="0"/>
                <w:i w:val="0"/>
                <w:iCs w:val="0"/>
                <w:color w:val="0070C0"/>
                <w:sz w:val="21"/>
                <w:szCs w:val="21"/>
                <w:u w:val="none"/>
                <w:lang w:val="en-US" w:eastAsia="zh-CN"/>
              </w:rPr>
            </w:pPr>
            <w:r>
              <w:rPr>
                <w:rFonts w:hint="eastAsia" w:ascii="宋体" w:hAnsi="宋体" w:eastAsia="宋体" w:cs="宋体"/>
                <w:b w:val="0"/>
                <w:bCs w:val="0"/>
                <w:i w:val="0"/>
                <w:iCs w:val="0"/>
                <w:color w:val="0070C0"/>
                <w:sz w:val="21"/>
                <w:szCs w:val="21"/>
                <w:u w:val="none"/>
                <w:lang w:val="en-US" w:eastAsia="zh-CN"/>
              </w:rPr>
              <w:t>试剂1</w:t>
            </w:r>
          </w:p>
        </w:tc>
        <w:tc>
          <w:tcPr>
            <w:tcW w:w="1200" w:type="dxa"/>
            <w:noWrap/>
            <w:vAlign w:val="center"/>
          </w:tcPr>
          <w:p w14:paraId="76F769B3">
            <w:pPr>
              <w:jc w:val="center"/>
              <w:rPr>
                <w:rFonts w:hint="eastAsia" w:ascii="宋体" w:hAnsi="宋体" w:eastAsia="宋体" w:cs="宋体"/>
                <w:b w:val="0"/>
                <w:bCs w:val="0"/>
                <w:i w:val="0"/>
                <w:iCs w:val="0"/>
                <w:color w:val="000000"/>
                <w:sz w:val="21"/>
                <w:szCs w:val="21"/>
                <w:u w:val="none"/>
              </w:rPr>
            </w:pPr>
          </w:p>
        </w:tc>
        <w:tc>
          <w:tcPr>
            <w:tcW w:w="913" w:type="dxa"/>
            <w:noWrap/>
            <w:vAlign w:val="center"/>
          </w:tcPr>
          <w:p w14:paraId="2D959A78">
            <w:pPr>
              <w:jc w:val="center"/>
              <w:rPr>
                <w:rFonts w:hint="eastAsia" w:ascii="宋体" w:hAnsi="宋体" w:eastAsia="宋体" w:cs="宋体"/>
                <w:b w:val="0"/>
                <w:bCs w:val="0"/>
                <w:i w:val="0"/>
                <w:iCs w:val="0"/>
                <w:color w:val="000000"/>
                <w:sz w:val="21"/>
                <w:szCs w:val="21"/>
                <w:u w:val="none"/>
              </w:rPr>
            </w:pPr>
          </w:p>
        </w:tc>
        <w:tc>
          <w:tcPr>
            <w:tcW w:w="900" w:type="dxa"/>
            <w:noWrap/>
            <w:vAlign w:val="center"/>
          </w:tcPr>
          <w:p w14:paraId="1DCFE5F1">
            <w:pPr>
              <w:jc w:val="center"/>
              <w:rPr>
                <w:rFonts w:hint="eastAsia" w:ascii="宋体" w:hAnsi="宋体" w:eastAsia="宋体" w:cs="宋体"/>
                <w:b w:val="0"/>
                <w:bCs w:val="0"/>
                <w:i w:val="0"/>
                <w:iCs w:val="0"/>
                <w:color w:val="000000"/>
                <w:sz w:val="21"/>
                <w:szCs w:val="21"/>
                <w:u w:val="none"/>
              </w:rPr>
            </w:pPr>
          </w:p>
        </w:tc>
        <w:tc>
          <w:tcPr>
            <w:tcW w:w="790" w:type="dxa"/>
            <w:noWrap/>
            <w:vAlign w:val="center"/>
          </w:tcPr>
          <w:p w14:paraId="68925F29">
            <w:pPr>
              <w:jc w:val="center"/>
              <w:rPr>
                <w:rFonts w:hint="eastAsia" w:ascii="宋体" w:hAnsi="宋体" w:eastAsia="宋体" w:cs="宋体"/>
                <w:b w:val="0"/>
                <w:bCs w:val="0"/>
                <w:i w:val="0"/>
                <w:iCs w:val="0"/>
                <w:color w:val="000000"/>
                <w:sz w:val="21"/>
                <w:szCs w:val="21"/>
                <w:u w:val="none"/>
              </w:rPr>
            </w:pPr>
          </w:p>
        </w:tc>
        <w:tc>
          <w:tcPr>
            <w:tcW w:w="975" w:type="dxa"/>
            <w:noWrap/>
            <w:vAlign w:val="center"/>
          </w:tcPr>
          <w:p w14:paraId="29D21BDB">
            <w:pPr>
              <w:jc w:val="center"/>
              <w:rPr>
                <w:rFonts w:hint="eastAsia" w:ascii="宋体" w:hAnsi="宋体" w:eastAsia="宋体" w:cs="宋体"/>
                <w:b w:val="0"/>
                <w:bCs w:val="0"/>
                <w:i w:val="0"/>
                <w:iCs w:val="0"/>
                <w:color w:val="000000"/>
                <w:sz w:val="21"/>
                <w:szCs w:val="21"/>
                <w:u w:val="none"/>
              </w:rPr>
            </w:pPr>
          </w:p>
        </w:tc>
        <w:tc>
          <w:tcPr>
            <w:tcW w:w="935" w:type="dxa"/>
            <w:noWrap/>
            <w:vAlign w:val="center"/>
          </w:tcPr>
          <w:p w14:paraId="362A6B2B">
            <w:pPr>
              <w:jc w:val="center"/>
              <w:rPr>
                <w:rFonts w:hint="eastAsia" w:ascii="宋体" w:hAnsi="宋体" w:eastAsia="宋体" w:cs="宋体"/>
                <w:b w:val="0"/>
                <w:bCs w:val="0"/>
                <w:i w:val="0"/>
                <w:iCs w:val="0"/>
                <w:color w:val="000000"/>
                <w:sz w:val="21"/>
                <w:szCs w:val="21"/>
                <w:u w:val="none"/>
              </w:rPr>
            </w:pPr>
          </w:p>
        </w:tc>
        <w:tc>
          <w:tcPr>
            <w:tcW w:w="1080" w:type="dxa"/>
            <w:noWrap/>
            <w:vAlign w:val="center"/>
          </w:tcPr>
          <w:p w14:paraId="6DCB633C">
            <w:pPr>
              <w:jc w:val="center"/>
              <w:rPr>
                <w:rFonts w:hint="eastAsia" w:ascii="宋体" w:hAnsi="宋体" w:eastAsia="宋体" w:cs="宋体"/>
                <w:b w:val="0"/>
                <w:bCs w:val="0"/>
                <w:i w:val="0"/>
                <w:iCs w:val="0"/>
                <w:color w:val="000000"/>
                <w:sz w:val="21"/>
                <w:szCs w:val="21"/>
                <w:u w:val="none"/>
              </w:rPr>
            </w:pPr>
          </w:p>
        </w:tc>
        <w:tc>
          <w:tcPr>
            <w:tcW w:w="828" w:type="dxa"/>
            <w:noWrap/>
            <w:vAlign w:val="center"/>
          </w:tcPr>
          <w:p w14:paraId="1B81D134">
            <w:pPr>
              <w:jc w:val="center"/>
              <w:rPr>
                <w:rFonts w:hint="eastAsia" w:ascii="宋体" w:hAnsi="宋体" w:eastAsia="宋体" w:cs="宋体"/>
                <w:b w:val="0"/>
                <w:bCs w:val="0"/>
                <w:i w:val="0"/>
                <w:iCs w:val="0"/>
                <w:color w:val="000000"/>
                <w:sz w:val="21"/>
                <w:szCs w:val="21"/>
                <w:u w:val="none"/>
              </w:rPr>
            </w:pPr>
          </w:p>
        </w:tc>
        <w:tc>
          <w:tcPr>
            <w:tcW w:w="828" w:type="dxa"/>
            <w:noWrap/>
            <w:vAlign w:val="center"/>
          </w:tcPr>
          <w:p w14:paraId="4C1B90DA">
            <w:pPr>
              <w:jc w:val="center"/>
              <w:rPr>
                <w:rFonts w:hint="eastAsia" w:ascii="宋体" w:hAnsi="宋体" w:eastAsia="宋体" w:cs="宋体"/>
                <w:b w:val="0"/>
                <w:bCs w:val="0"/>
                <w:i w:val="0"/>
                <w:iCs w:val="0"/>
                <w:color w:val="000000"/>
                <w:sz w:val="21"/>
                <w:szCs w:val="21"/>
                <w:u w:val="none"/>
              </w:rPr>
            </w:pPr>
          </w:p>
        </w:tc>
      </w:tr>
      <w:tr w14:paraId="079F0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427" w:type="dxa"/>
            <w:vMerge w:val="continue"/>
            <w:noWrap/>
            <w:vAlign w:val="center"/>
          </w:tcPr>
          <w:p w14:paraId="3E9586A4">
            <w:pPr>
              <w:jc w:val="center"/>
              <w:rPr>
                <w:rFonts w:hint="default" w:ascii="宋体" w:hAnsi="宋体" w:cs="宋体"/>
                <w:b w:val="0"/>
                <w:bCs w:val="0"/>
                <w:i w:val="0"/>
                <w:iCs w:val="0"/>
                <w:color w:val="000000"/>
                <w:sz w:val="21"/>
                <w:szCs w:val="21"/>
                <w:u w:val="none"/>
                <w:lang w:val="en-US" w:eastAsia="zh-CN"/>
              </w:rPr>
            </w:pPr>
          </w:p>
        </w:tc>
        <w:tc>
          <w:tcPr>
            <w:tcW w:w="1287" w:type="dxa"/>
            <w:vMerge w:val="continue"/>
            <w:noWrap/>
            <w:vAlign w:val="center"/>
          </w:tcPr>
          <w:p w14:paraId="70B6575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1399" w:type="dxa"/>
            <w:vMerge w:val="continue"/>
            <w:noWrap/>
            <w:vAlign w:val="center"/>
          </w:tcPr>
          <w:p w14:paraId="0CD62192">
            <w:pPr>
              <w:jc w:val="center"/>
              <w:rPr>
                <w:rFonts w:hint="eastAsia" w:ascii="宋体" w:hAnsi="宋体" w:eastAsia="宋体" w:cs="宋体"/>
                <w:b w:val="0"/>
                <w:bCs w:val="0"/>
                <w:i w:val="0"/>
                <w:iCs w:val="0"/>
                <w:color w:val="000000"/>
                <w:sz w:val="21"/>
                <w:szCs w:val="21"/>
                <w:u w:val="none"/>
              </w:rPr>
            </w:pPr>
          </w:p>
        </w:tc>
        <w:tc>
          <w:tcPr>
            <w:tcW w:w="1080" w:type="dxa"/>
            <w:vMerge w:val="continue"/>
            <w:noWrap/>
            <w:vAlign w:val="center"/>
          </w:tcPr>
          <w:p w14:paraId="09424AAE">
            <w:pPr>
              <w:jc w:val="center"/>
              <w:rPr>
                <w:rFonts w:hint="default" w:ascii="宋体" w:hAnsi="宋体" w:eastAsia="宋体" w:cs="宋体"/>
                <w:b w:val="0"/>
                <w:bCs w:val="0"/>
                <w:i w:val="0"/>
                <w:iCs w:val="0"/>
                <w:color w:val="000000"/>
                <w:sz w:val="21"/>
                <w:szCs w:val="21"/>
                <w:u w:val="none"/>
                <w:lang w:val="en-US" w:eastAsia="zh-CN"/>
              </w:rPr>
            </w:pPr>
          </w:p>
        </w:tc>
        <w:tc>
          <w:tcPr>
            <w:tcW w:w="1278" w:type="dxa"/>
            <w:noWrap/>
            <w:vAlign w:val="center"/>
          </w:tcPr>
          <w:p w14:paraId="10846BC6">
            <w:pPr>
              <w:jc w:val="center"/>
              <w:rPr>
                <w:rFonts w:hint="eastAsia" w:ascii="宋体" w:hAnsi="宋体" w:eastAsia="宋体" w:cs="宋体"/>
                <w:b w:val="0"/>
                <w:bCs w:val="0"/>
                <w:i w:val="0"/>
                <w:iCs w:val="0"/>
                <w:color w:val="000000"/>
                <w:sz w:val="21"/>
                <w:szCs w:val="21"/>
                <w:u w:val="none"/>
              </w:rPr>
            </w:pPr>
          </w:p>
        </w:tc>
        <w:tc>
          <w:tcPr>
            <w:tcW w:w="1186" w:type="dxa"/>
            <w:noWrap/>
            <w:vAlign w:val="center"/>
          </w:tcPr>
          <w:p w14:paraId="5A46BF8B">
            <w:pPr>
              <w:jc w:val="center"/>
              <w:rPr>
                <w:rFonts w:hint="eastAsia" w:ascii="宋体" w:hAnsi="宋体" w:eastAsia="宋体" w:cs="宋体"/>
                <w:b w:val="0"/>
                <w:bCs w:val="0"/>
                <w:i w:val="0"/>
                <w:iCs w:val="0"/>
                <w:color w:val="0070C0"/>
                <w:sz w:val="21"/>
                <w:szCs w:val="21"/>
                <w:u w:val="none"/>
              </w:rPr>
            </w:pPr>
            <w:r>
              <w:rPr>
                <w:rFonts w:hint="eastAsia" w:ascii="宋体" w:hAnsi="宋体" w:eastAsia="宋体" w:cs="宋体"/>
                <w:b w:val="0"/>
                <w:bCs w:val="0"/>
                <w:i w:val="0"/>
                <w:iCs w:val="0"/>
                <w:color w:val="0070C0"/>
                <w:sz w:val="21"/>
                <w:szCs w:val="21"/>
                <w:u w:val="none"/>
                <w:lang w:val="en-US" w:eastAsia="zh-CN"/>
              </w:rPr>
              <w:t>试剂2</w:t>
            </w:r>
          </w:p>
        </w:tc>
        <w:tc>
          <w:tcPr>
            <w:tcW w:w="1200" w:type="dxa"/>
            <w:noWrap/>
            <w:vAlign w:val="center"/>
          </w:tcPr>
          <w:p w14:paraId="73D3D563">
            <w:pPr>
              <w:jc w:val="center"/>
              <w:rPr>
                <w:rFonts w:hint="eastAsia" w:ascii="宋体" w:hAnsi="宋体" w:eastAsia="宋体" w:cs="宋体"/>
                <w:b w:val="0"/>
                <w:bCs w:val="0"/>
                <w:i w:val="0"/>
                <w:iCs w:val="0"/>
                <w:color w:val="000000"/>
                <w:sz w:val="21"/>
                <w:szCs w:val="21"/>
                <w:u w:val="none"/>
              </w:rPr>
            </w:pPr>
          </w:p>
        </w:tc>
        <w:tc>
          <w:tcPr>
            <w:tcW w:w="913" w:type="dxa"/>
            <w:noWrap/>
            <w:vAlign w:val="center"/>
          </w:tcPr>
          <w:p w14:paraId="593F0F63">
            <w:pPr>
              <w:jc w:val="center"/>
              <w:rPr>
                <w:rFonts w:hint="eastAsia" w:ascii="宋体" w:hAnsi="宋体" w:eastAsia="宋体" w:cs="宋体"/>
                <w:b w:val="0"/>
                <w:bCs w:val="0"/>
                <w:i w:val="0"/>
                <w:iCs w:val="0"/>
                <w:color w:val="000000"/>
                <w:sz w:val="21"/>
                <w:szCs w:val="21"/>
                <w:u w:val="none"/>
              </w:rPr>
            </w:pPr>
          </w:p>
        </w:tc>
        <w:tc>
          <w:tcPr>
            <w:tcW w:w="900" w:type="dxa"/>
            <w:noWrap/>
            <w:vAlign w:val="center"/>
          </w:tcPr>
          <w:p w14:paraId="0328B54F">
            <w:pPr>
              <w:jc w:val="center"/>
              <w:rPr>
                <w:rFonts w:hint="eastAsia" w:ascii="宋体" w:hAnsi="宋体" w:eastAsia="宋体" w:cs="宋体"/>
                <w:b w:val="0"/>
                <w:bCs w:val="0"/>
                <w:i w:val="0"/>
                <w:iCs w:val="0"/>
                <w:color w:val="000000"/>
                <w:sz w:val="21"/>
                <w:szCs w:val="21"/>
                <w:u w:val="none"/>
              </w:rPr>
            </w:pPr>
          </w:p>
        </w:tc>
        <w:tc>
          <w:tcPr>
            <w:tcW w:w="790" w:type="dxa"/>
            <w:noWrap/>
            <w:vAlign w:val="center"/>
          </w:tcPr>
          <w:p w14:paraId="787BFF02">
            <w:pPr>
              <w:jc w:val="center"/>
              <w:rPr>
                <w:rFonts w:hint="eastAsia" w:ascii="宋体" w:hAnsi="宋体" w:eastAsia="宋体" w:cs="宋体"/>
                <w:b w:val="0"/>
                <w:bCs w:val="0"/>
                <w:i w:val="0"/>
                <w:iCs w:val="0"/>
                <w:color w:val="000000"/>
                <w:sz w:val="21"/>
                <w:szCs w:val="21"/>
                <w:u w:val="none"/>
              </w:rPr>
            </w:pPr>
          </w:p>
        </w:tc>
        <w:tc>
          <w:tcPr>
            <w:tcW w:w="975" w:type="dxa"/>
            <w:noWrap/>
            <w:vAlign w:val="center"/>
          </w:tcPr>
          <w:p w14:paraId="103187F5">
            <w:pPr>
              <w:jc w:val="center"/>
              <w:rPr>
                <w:rFonts w:hint="eastAsia" w:ascii="宋体" w:hAnsi="宋体" w:eastAsia="宋体" w:cs="宋体"/>
                <w:b w:val="0"/>
                <w:bCs w:val="0"/>
                <w:i w:val="0"/>
                <w:iCs w:val="0"/>
                <w:color w:val="000000"/>
                <w:sz w:val="21"/>
                <w:szCs w:val="21"/>
                <w:u w:val="none"/>
              </w:rPr>
            </w:pPr>
          </w:p>
        </w:tc>
        <w:tc>
          <w:tcPr>
            <w:tcW w:w="935" w:type="dxa"/>
            <w:noWrap/>
            <w:vAlign w:val="center"/>
          </w:tcPr>
          <w:p w14:paraId="7E4AA8E5">
            <w:pPr>
              <w:jc w:val="center"/>
              <w:rPr>
                <w:rFonts w:hint="eastAsia" w:ascii="宋体" w:hAnsi="宋体" w:eastAsia="宋体" w:cs="宋体"/>
                <w:b w:val="0"/>
                <w:bCs w:val="0"/>
                <w:i w:val="0"/>
                <w:iCs w:val="0"/>
                <w:color w:val="000000"/>
                <w:sz w:val="21"/>
                <w:szCs w:val="21"/>
                <w:u w:val="none"/>
              </w:rPr>
            </w:pPr>
          </w:p>
        </w:tc>
        <w:tc>
          <w:tcPr>
            <w:tcW w:w="1080" w:type="dxa"/>
            <w:noWrap/>
            <w:vAlign w:val="center"/>
          </w:tcPr>
          <w:p w14:paraId="75CCA813">
            <w:pPr>
              <w:jc w:val="center"/>
              <w:rPr>
                <w:rFonts w:hint="eastAsia" w:ascii="宋体" w:hAnsi="宋体" w:eastAsia="宋体" w:cs="宋体"/>
                <w:b w:val="0"/>
                <w:bCs w:val="0"/>
                <w:i w:val="0"/>
                <w:iCs w:val="0"/>
                <w:color w:val="000000"/>
                <w:sz w:val="21"/>
                <w:szCs w:val="21"/>
                <w:u w:val="none"/>
              </w:rPr>
            </w:pPr>
          </w:p>
        </w:tc>
        <w:tc>
          <w:tcPr>
            <w:tcW w:w="828" w:type="dxa"/>
            <w:noWrap/>
            <w:vAlign w:val="center"/>
          </w:tcPr>
          <w:p w14:paraId="568EF42C">
            <w:pPr>
              <w:jc w:val="center"/>
              <w:rPr>
                <w:rFonts w:hint="eastAsia" w:ascii="宋体" w:hAnsi="宋体" w:eastAsia="宋体" w:cs="宋体"/>
                <w:b w:val="0"/>
                <w:bCs w:val="0"/>
                <w:i w:val="0"/>
                <w:iCs w:val="0"/>
                <w:color w:val="000000"/>
                <w:sz w:val="21"/>
                <w:szCs w:val="21"/>
                <w:u w:val="none"/>
              </w:rPr>
            </w:pPr>
          </w:p>
        </w:tc>
        <w:tc>
          <w:tcPr>
            <w:tcW w:w="828" w:type="dxa"/>
            <w:noWrap/>
            <w:vAlign w:val="center"/>
          </w:tcPr>
          <w:p w14:paraId="0749C061">
            <w:pPr>
              <w:jc w:val="center"/>
              <w:rPr>
                <w:rFonts w:hint="eastAsia" w:ascii="宋体" w:hAnsi="宋体" w:eastAsia="宋体" w:cs="宋体"/>
                <w:b w:val="0"/>
                <w:bCs w:val="0"/>
                <w:i w:val="0"/>
                <w:iCs w:val="0"/>
                <w:color w:val="000000"/>
                <w:sz w:val="21"/>
                <w:szCs w:val="21"/>
                <w:u w:val="none"/>
              </w:rPr>
            </w:pPr>
          </w:p>
        </w:tc>
      </w:tr>
      <w:tr w14:paraId="3C3FE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427" w:type="dxa"/>
            <w:vMerge w:val="continue"/>
            <w:noWrap/>
            <w:vAlign w:val="center"/>
          </w:tcPr>
          <w:p w14:paraId="464F8D2D">
            <w:pPr>
              <w:jc w:val="center"/>
              <w:rPr>
                <w:rFonts w:hint="eastAsia" w:ascii="宋体" w:hAnsi="宋体" w:cs="宋体"/>
                <w:b w:val="0"/>
                <w:bCs w:val="0"/>
                <w:i w:val="0"/>
                <w:iCs w:val="0"/>
                <w:color w:val="000000"/>
                <w:sz w:val="21"/>
                <w:szCs w:val="21"/>
                <w:u w:val="none"/>
                <w:lang w:val="en-US" w:eastAsia="zh-CN"/>
              </w:rPr>
            </w:pPr>
          </w:p>
        </w:tc>
        <w:tc>
          <w:tcPr>
            <w:tcW w:w="1287" w:type="dxa"/>
            <w:vMerge w:val="continue"/>
            <w:noWrap/>
            <w:vAlign w:val="center"/>
          </w:tcPr>
          <w:p w14:paraId="6010E91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1399" w:type="dxa"/>
            <w:vMerge w:val="continue"/>
            <w:noWrap/>
            <w:vAlign w:val="center"/>
          </w:tcPr>
          <w:p w14:paraId="58A8C421">
            <w:pPr>
              <w:jc w:val="center"/>
              <w:rPr>
                <w:rFonts w:hint="eastAsia" w:ascii="宋体" w:hAnsi="宋体" w:eastAsia="宋体" w:cs="宋体"/>
                <w:b w:val="0"/>
                <w:bCs w:val="0"/>
                <w:i w:val="0"/>
                <w:iCs w:val="0"/>
                <w:color w:val="000000"/>
                <w:sz w:val="21"/>
                <w:szCs w:val="21"/>
                <w:u w:val="none"/>
              </w:rPr>
            </w:pPr>
          </w:p>
        </w:tc>
        <w:tc>
          <w:tcPr>
            <w:tcW w:w="1080" w:type="dxa"/>
            <w:vMerge w:val="continue"/>
            <w:noWrap/>
            <w:vAlign w:val="center"/>
          </w:tcPr>
          <w:p w14:paraId="5944156D">
            <w:pPr>
              <w:jc w:val="center"/>
              <w:rPr>
                <w:rFonts w:hint="eastAsia" w:ascii="宋体" w:hAnsi="宋体" w:eastAsia="宋体" w:cs="宋体"/>
                <w:b w:val="0"/>
                <w:bCs w:val="0"/>
                <w:i w:val="0"/>
                <w:iCs w:val="0"/>
                <w:color w:val="000000"/>
                <w:sz w:val="21"/>
                <w:szCs w:val="21"/>
                <w:u w:val="none"/>
                <w:lang w:val="en-US" w:eastAsia="zh-CN"/>
              </w:rPr>
            </w:pPr>
          </w:p>
        </w:tc>
        <w:tc>
          <w:tcPr>
            <w:tcW w:w="1278" w:type="dxa"/>
            <w:noWrap/>
            <w:vAlign w:val="center"/>
          </w:tcPr>
          <w:p w14:paraId="1C6CFCE5">
            <w:pPr>
              <w:jc w:val="center"/>
              <w:rPr>
                <w:rFonts w:hint="eastAsia" w:ascii="宋体" w:hAnsi="宋体" w:eastAsia="宋体" w:cs="宋体"/>
                <w:b w:val="0"/>
                <w:bCs w:val="0"/>
                <w:i w:val="0"/>
                <w:iCs w:val="0"/>
                <w:color w:val="000000"/>
                <w:sz w:val="21"/>
                <w:szCs w:val="21"/>
                <w:u w:val="none"/>
              </w:rPr>
            </w:pPr>
          </w:p>
        </w:tc>
        <w:tc>
          <w:tcPr>
            <w:tcW w:w="1186" w:type="dxa"/>
            <w:noWrap/>
            <w:vAlign w:val="center"/>
          </w:tcPr>
          <w:p w14:paraId="6E769712">
            <w:pPr>
              <w:jc w:val="center"/>
              <w:rPr>
                <w:rFonts w:hint="default" w:ascii="宋体" w:hAnsi="宋体" w:eastAsia="宋体" w:cs="宋体"/>
                <w:b w:val="0"/>
                <w:bCs w:val="0"/>
                <w:i w:val="0"/>
                <w:iCs w:val="0"/>
                <w:color w:val="0070C0"/>
                <w:sz w:val="21"/>
                <w:szCs w:val="21"/>
                <w:u w:val="none"/>
                <w:lang w:val="en-US"/>
              </w:rPr>
            </w:pPr>
            <w:r>
              <w:rPr>
                <w:rFonts w:hint="eastAsia" w:ascii="宋体" w:hAnsi="宋体" w:eastAsia="宋体" w:cs="宋体"/>
                <w:b w:val="0"/>
                <w:bCs w:val="0"/>
                <w:i w:val="0"/>
                <w:iCs w:val="0"/>
                <w:color w:val="0070C0"/>
                <w:sz w:val="21"/>
                <w:szCs w:val="21"/>
                <w:u w:val="none"/>
                <w:lang w:val="en-US" w:eastAsia="zh-CN"/>
              </w:rPr>
              <w:t>...</w:t>
            </w:r>
          </w:p>
        </w:tc>
        <w:tc>
          <w:tcPr>
            <w:tcW w:w="1200" w:type="dxa"/>
            <w:noWrap/>
            <w:vAlign w:val="center"/>
          </w:tcPr>
          <w:p w14:paraId="234B8ACD">
            <w:pPr>
              <w:jc w:val="center"/>
              <w:rPr>
                <w:rFonts w:hint="eastAsia" w:ascii="宋体" w:hAnsi="宋体" w:eastAsia="宋体" w:cs="宋体"/>
                <w:b w:val="0"/>
                <w:bCs w:val="0"/>
                <w:i w:val="0"/>
                <w:iCs w:val="0"/>
                <w:color w:val="000000"/>
                <w:sz w:val="21"/>
                <w:szCs w:val="21"/>
                <w:u w:val="none"/>
              </w:rPr>
            </w:pPr>
          </w:p>
        </w:tc>
        <w:tc>
          <w:tcPr>
            <w:tcW w:w="913" w:type="dxa"/>
            <w:noWrap/>
            <w:vAlign w:val="center"/>
          </w:tcPr>
          <w:p w14:paraId="2DE31953">
            <w:pPr>
              <w:jc w:val="center"/>
              <w:rPr>
                <w:rFonts w:hint="eastAsia" w:ascii="宋体" w:hAnsi="宋体" w:eastAsia="宋体" w:cs="宋体"/>
                <w:b w:val="0"/>
                <w:bCs w:val="0"/>
                <w:i w:val="0"/>
                <w:iCs w:val="0"/>
                <w:color w:val="000000"/>
                <w:sz w:val="21"/>
                <w:szCs w:val="21"/>
                <w:u w:val="none"/>
              </w:rPr>
            </w:pPr>
          </w:p>
        </w:tc>
        <w:tc>
          <w:tcPr>
            <w:tcW w:w="900" w:type="dxa"/>
            <w:noWrap/>
            <w:vAlign w:val="center"/>
          </w:tcPr>
          <w:p w14:paraId="6B43A037">
            <w:pPr>
              <w:jc w:val="center"/>
              <w:rPr>
                <w:rFonts w:hint="eastAsia" w:ascii="宋体" w:hAnsi="宋体" w:eastAsia="宋体" w:cs="宋体"/>
                <w:b w:val="0"/>
                <w:bCs w:val="0"/>
                <w:i w:val="0"/>
                <w:iCs w:val="0"/>
                <w:color w:val="000000"/>
                <w:sz w:val="21"/>
                <w:szCs w:val="21"/>
                <w:u w:val="none"/>
              </w:rPr>
            </w:pPr>
          </w:p>
        </w:tc>
        <w:tc>
          <w:tcPr>
            <w:tcW w:w="790" w:type="dxa"/>
            <w:noWrap/>
            <w:vAlign w:val="center"/>
          </w:tcPr>
          <w:p w14:paraId="10709B0D">
            <w:pPr>
              <w:jc w:val="center"/>
              <w:rPr>
                <w:rFonts w:hint="eastAsia" w:ascii="宋体" w:hAnsi="宋体" w:eastAsia="宋体" w:cs="宋体"/>
                <w:b w:val="0"/>
                <w:bCs w:val="0"/>
                <w:i w:val="0"/>
                <w:iCs w:val="0"/>
                <w:color w:val="000000"/>
                <w:sz w:val="21"/>
                <w:szCs w:val="21"/>
                <w:u w:val="none"/>
              </w:rPr>
            </w:pPr>
          </w:p>
        </w:tc>
        <w:tc>
          <w:tcPr>
            <w:tcW w:w="975" w:type="dxa"/>
            <w:noWrap/>
            <w:vAlign w:val="center"/>
          </w:tcPr>
          <w:p w14:paraId="5D5836A0">
            <w:pPr>
              <w:jc w:val="center"/>
              <w:rPr>
                <w:rFonts w:hint="eastAsia" w:ascii="宋体" w:hAnsi="宋体" w:eastAsia="宋体" w:cs="宋体"/>
                <w:b w:val="0"/>
                <w:bCs w:val="0"/>
                <w:i w:val="0"/>
                <w:iCs w:val="0"/>
                <w:color w:val="000000"/>
                <w:sz w:val="21"/>
                <w:szCs w:val="21"/>
                <w:u w:val="none"/>
              </w:rPr>
            </w:pPr>
          </w:p>
        </w:tc>
        <w:tc>
          <w:tcPr>
            <w:tcW w:w="935" w:type="dxa"/>
            <w:noWrap/>
            <w:vAlign w:val="center"/>
          </w:tcPr>
          <w:p w14:paraId="7C0B6A07">
            <w:pPr>
              <w:jc w:val="center"/>
              <w:rPr>
                <w:rFonts w:hint="eastAsia" w:ascii="宋体" w:hAnsi="宋体" w:eastAsia="宋体" w:cs="宋体"/>
                <w:b w:val="0"/>
                <w:bCs w:val="0"/>
                <w:i w:val="0"/>
                <w:iCs w:val="0"/>
                <w:color w:val="000000"/>
                <w:sz w:val="21"/>
                <w:szCs w:val="21"/>
                <w:u w:val="none"/>
              </w:rPr>
            </w:pPr>
          </w:p>
        </w:tc>
        <w:tc>
          <w:tcPr>
            <w:tcW w:w="1080" w:type="dxa"/>
            <w:noWrap/>
            <w:vAlign w:val="center"/>
          </w:tcPr>
          <w:p w14:paraId="26E96FBE">
            <w:pPr>
              <w:jc w:val="center"/>
              <w:rPr>
                <w:rFonts w:hint="eastAsia" w:ascii="宋体" w:hAnsi="宋体" w:eastAsia="宋体" w:cs="宋体"/>
                <w:b w:val="0"/>
                <w:bCs w:val="0"/>
                <w:i w:val="0"/>
                <w:iCs w:val="0"/>
                <w:color w:val="000000"/>
                <w:sz w:val="21"/>
                <w:szCs w:val="21"/>
                <w:u w:val="none"/>
              </w:rPr>
            </w:pPr>
          </w:p>
        </w:tc>
        <w:tc>
          <w:tcPr>
            <w:tcW w:w="828" w:type="dxa"/>
            <w:noWrap/>
            <w:vAlign w:val="center"/>
          </w:tcPr>
          <w:p w14:paraId="2EBC839D">
            <w:pPr>
              <w:jc w:val="center"/>
              <w:rPr>
                <w:rFonts w:hint="eastAsia" w:ascii="宋体" w:hAnsi="宋体" w:eastAsia="宋体" w:cs="宋体"/>
                <w:b w:val="0"/>
                <w:bCs w:val="0"/>
                <w:i w:val="0"/>
                <w:iCs w:val="0"/>
                <w:color w:val="000000"/>
                <w:sz w:val="21"/>
                <w:szCs w:val="21"/>
                <w:u w:val="none"/>
              </w:rPr>
            </w:pPr>
          </w:p>
        </w:tc>
        <w:tc>
          <w:tcPr>
            <w:tcW w:w="828" w:type="dxa"/>
            <w:noWrap/>
            <w:vAlign w:val="center"/>
          </w:tcPr>
          <w:p w14:paraId="4CDC5146">
            <w:pPr>
              <w:jc w:val="center"/>
              <w:rPr>
                <w:rFonts w:hint="eastAsia" w:ascii="宋体" w:hAnsi="宋体" w:eastAsia="宋体" w:cs="宋体"/>
                <w:b w:val="0"/>
                <w:bCs w:val="0"/>
                <w:i w:val="0"/>
                <w:iCs w:val="0"/>
                <w:color w:val="000000"/>
                <w:sz w:val="21"/>
                <w:szCs w:val="21"/>
                <w:u w:val="none"/>
              </w:rPr>
            </w:pPr>
          </w:p>
        </w:tc>
      </w:tr>
      <w:tr w14:paraId="5DD91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427" w:type="dxa"/>
            <w:vMerge w:val="restart"/>
            <w:noWrap/>
            <w:vAlign w:val="center"/>
          </w:tcPr>
          <w:p w14:paraId="1ED8E47D">
            <w:pPr>
              <w:jc w:val="center"/>
              <w:rPr>
                <w:rFonts w:hint="default" w:ascii="宋体" w:hAnsi="宋体" w:cs="宋体"/>
                <w:b w:val="0"/>
                <w:bCs w:val="0"/>
                <w:i w:val="0"/>
                <w:iCs w:val="0"/>
                <w:color w:val="000000"/>
                <w:sz w:val="21"/>
                <w:szCs w:val="21"/>
                <w:u w:val="none"/>
                <w:lang w:val="en-US" w:eastAsia="zh-CN"/>
              </w:rPr>
            </w:pPr>
            <w:r>
              <w:rPr>
                <w:rFonts w:hint="eastAsia" w:ascii="宋体" w:hAnsi="宋体" w:cs="宋体"/>
                <w:b w:val="0"/>
                <w:bCs w:val="0"/>
                <w:i w:val="0"/>
                <w:iCs w:val="0"/>
                <w:color w:val="000000"/>
                <w:sz w:val="21"/>
                <w:szCs w:val="21"/>
                <w:u w:val="none"/>
                <w:lang w:val="en-US" w:eastAsia="zh-CN"/>
              </w:rPr>
              <w:t>2</w:t>
            </w:r>
          </w:p>
        </w:tc>
        <w:tc>
          <w:tcPr>
            <w:tcW w:w="1287" w:type="dxa"/>
            <w:vMerge w:val="restart"/>
            <w:noWrap/>
            <w:vAlign w:val="center"/>
          </w:tcPr>
          <w:p w14:paraId="3C4F105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各类病原体DNA测定-定性</w:t>
            </w:r>
          </w:p>
        </w:tc>
        <w:tc>
          <w:tcPr>
            <w:tcW w:w="1399" w:type="dxa"/>
            <w:vMerge w:val="restart"/>
            <w:noWrap/>
            <w:vAlign w:val="center"/>
          </w:tcPr>
          <w:p w14:paraId="1C4BAF21">
            <w:pPr>
              <w:jc w:val="center"/>
              <w:rPr>
                <w:rFonts w:hint="eastAsia" w:ascii="宋体" w:hAnsi="宋体" w:eastAsia="宋体" w:cs="宋体"/>
                <w:b w:val="0"/>
                <w:bCs w:val="0"/>
                <w:i w:val="0"/>
                <w:iCs w:val="0"/>
                <w:color w:val="000000"/>
                <w:sz w:val="21"/>
                <w:szCs w:val="21"/>
                <w:u w:val="none"/>
              </w:rPr>
            </w:pPr>
          </w:p>
        </w:tc>
        <w:tc>
          <w:tcPr>
            <w:tcW w:w="1080" w:type="dxa"/>
            <w:vMerge w:val="restart"/>
            <w:noWrap/>
            <w:vAlign w:val="center"/>
          </w:tcPr>
          <w:p w14:paraId="449E1EE4">
            <w:pPr>
              <w:jc w:val="center"/>
              <w:rPr>
                <w:rFonts w:hint="default" w:ascii="宋体" w:hAnsi="宋体" w:eastAsia="宋体" w:cs="宋体"/>
                <w:b w:val="0"/>
                <w:bCs w:val="0"/>
                <w:i w:val="0"/>
                <w:iCs w:val="0"/>
                <w:color w:val="000000"/>
                <w:sz w:val="21"/>
                <w:szCs w:val="21"/>
                <w:u w:val="none"/>
                <w:lang w:val="en-US" w:eastAsia="zh-CN"/>
              </w:rPr>
            </w:pPr>
          </w:p>
        </w:tc>
        <w:tc>
          <w:tcPr>
            <w:tcW w:w="1278" w:type="dxa"/>
            <w:noWrap/>
            <w:vAlign w:val="center"/>
          </w:tcPr>
          <w:p w14:paraId="30BC9881">
            <w:pPr>
              <w:jc w:val="center"/>
              <w:rPr>
                <w:rFonts w:hint="eastAsia" w:ascii="宋体" w:hAnsi="宋体" w:eastAsia="宋体" w:cs="宋体"/>
                <w:b w:val="0"/>
                <w:bCs w:val="0"/>
                <w:i w:val="0"/>
                <w:iCs w:val="0"/>
                <w:color w:val="000000"/>
                <w:sz w:val="21"/>
                <w:szCs w:val="21"/>
                <w:u w:val="none"/>
              </w:rPr>
            </w:pPr>
          </w:p>
        </w:tc>
        <w:tc>
          <w:tcPr>
            <w:tcW w:w="1186" w:type="dxa"/>
            <w:shd w:val="clear" w:color="auto" w:fill="auto"/>
            <w:noWrap/>
            <w:vAlign w:val="center"/>
          </w:tcPr>
          <w:p w14:paraId="2EF45B3E">
            <w:pPr>
              <w:jc w:val="both"/>
              <w:rPr>
                <w:rFonts w:hint="eastAsia" w:ascii="宋体" w:hAnsi="宋体" w:eastAsia="宋体" w:cs="宋体"/>
                <w:b w:val="0"/>
                <w:bCs w:val="0"/>
                <w:i w:val="0"/>
                <w:iCs w:val="0"/>
                <w:color w:val="0070C0"/>
                <w:kern w:val="2"/>
                <w:sz w:val="21"/>
                <w:szCs w:val="21"/>
                <w:u w:val="none"/>
                <w:lang w:val="en-US" w:eastAsia="zh-CN" w:bidi="ar-SA"/>
              </w:rPr>
            </w:pPr>
            <w:r>
              <w:rPr>
                <w:rFonts w:hint="eastAsia" w:ascii="宋体" w:hAnsi="宋体" w:eastAsia="宋体" w:cs="宋体"/>
                <w:b w:val="0"/>
                <w:bCs w:val="0"/>
                <w:i w:val="0"/>
                <w:iCs w:val="0"/>
                <w:color w:val="0070C0"/>
                <w:sz w:val="21"/>
                <w:szCs w:val="21"/>
                <w:u w:val="none"/>
                <w:lang w:val="en-US" w:eastAsia="zh-CN"/>
              </w:rPr>
              <w:t>试剂1</w:t>
            </w:r>
          </w:p>
        </w:tc>
        <w:tc>
          <w:tcPr>
            <w:tcW w:w="1200" w:type="dxa"/>
            <w:noWrap/>
            <w:vAlign w:val="center"/>
          </w:tcPr>
          <w:p w14:paraId="5228CE22">
            <w:pPr>
              <w:jc w:val="center"/>
              <w:rPr>
                <w:rFonts w:hint="eastAsia" w:ascii="宋体" w:hAnsi="宋体" w:eastAsia="宋体" w:cs="宋体"/>
                <w:b w:val="0"/>
                <w:bCs w:val="0"/>
                <w:i w:val="0"/>
                <w:iCs w:val="0"/>
                <w:color w:val="000000"/>
                <w:sz w:val="21"/>
                <w:szCs w:val="21"/>
                <w:u w:val="none"/>
              </w:rPr>
            </w:pPr>
          </w:p>
        </w:tc>
        <w:tc>
          <w:tcPr>
            <w:tcW w:w="913" w:type="dxa"/>
            <w:noWrap/>
            <w:vAlign w:val="center"/>
          </w:tcPr>
          <w:p w14:paraId="3F9655F3">
            <w:pPr>
              <w:jc w:val="center"/>
              <w:rPr>
                <w:rFonts w:hint="eastAsia" w:ascii="宋体" w:hAnsi="宋体" w:eastAsia="宋体" w:cs="宋体"/>
                <w:b w:val="0"/>
                <w:bCs w:val="0"/>
                <w:i w:val="0"/>
                <w:iCs w:val="0"/>
                <w:color w:val="000000"/>
                <w:sz w:val="21"/>
                <w:szCs w:val="21"/>
                <w:u w:val="none"/>
              </w:rPr>
            </w:pPr>
          </w:p>
        </w:tc>
        <w:tc>
          <w:tcPr>
            <w:tcW w:w="900" w:type="dxa"/>
            <w:noWrap/>
            <w:vAlign w:val="center"/>
          </w:tcPr>
          <w:p w14:paraId="44E99B83">
            <w:pPr>
              <w:jc w:val="center"/>
              <w:rPr>
                <w:rFonts w:hint="eastAsia" w:ascii="宋体" w:hAnsi="宋体" w:eastAsia="宋体" w:cs="宋体"/>
                <w:b w:val="0"/>
                <w:bCs w:val="0"/>
                <w:i w:val="0"/>
                <w:iCs w:val="0"/>
                <w:color w:val="000000"/>
                <w:sz w:val="21"/>
                <w:szCs w:val="21"/>
                <w:u w:val="none"/>
              </w:rPr>
            </w:pPr>
          </w:p>
        </w:tc>
        <w:tc>
          <w:tcPr>
            <w:tcW w:w="790" w:type="dxa"/>
            <w:noWrap/>
            <w:vAlign w:val="center"/>
          </w:tcPr>
          <w:p w14:paraId="1C29D2ED">
            <w:pPr>
              <w:jc w:val="center"/>
              <w:rPr>
                <w:rFonts w:hint="eastAsia" w:ascii="宋体" w:hAnsi="宋体" w:eastAsia="宋体" w:cs="宋体"/>
                <w:b w:val="0"/>
                <w:bCs w:val="0"/>
                <w:i w:val="0"/>
                <w:iCs w:val="0"/>
                <w:color w:val="000000"/>
                <w:sz w:val="21"/>
                <w:szCs w:val="21"/>
                <w:u w:val="none"/>
              </w:rPr>
            </w:pPr>
          </w:p>
        </w:tc>
        <w:tc>
          <w:tcPr>
            <w:tcW w:w="975" w:type="dxa"/>
            <w:noWrap/>
            <w:vAlign w:val="center"/>
          </w:tcPr>
          <w:p w14:paraId="3412FA74">
            <w:pPr>
              <w:jc w:val="center"/>
              <w:rPr>
                <w:rFonts w:hint="eastAsia" w:ascii="宋体" w:hAnsi="宋体" w:eastAsia="宋体" w:cs="宋体"/>
                <w:b w:val="0"/>
                <w:bCs w:val="0"/>
                <w:i w:val="0"/>
                <w:iCs w:val="0"/>
                <w:color w:val="000000"/>
                <w:sz w:val="21"/>
                <w:szCs w:val="21"/>
                <w:u w:val="none"/>
              </w:rPr>
            </w:pPr>
          </w:p>
        </w:tc>
        <w:tc>
          <w:tcPr>
            <w:tcW w:w="935" w:type="dxa"/>
            <w:noWrap/>
            <w:vAlign w:val="center"/>
          </w:tcPr>
          <w:p w14:paraId="13710B99">
            <w:pPr>
              <w:jc w:val="center"/>
              <w:rPr>
                <w:rFonts w:hint="eastAsia" w:ascii="宋体" w:hAnsi="宋体" w:eastAsia="宋体" w:cs="宋体"/>
                <w:b w:val="0"/>
                <w:bCs w:val="0"/>
                <w:i w:val="0"/>
                <w:iCs w:val="0"/>
                <w:color w:val="000000"/>
                <w:sz w:val="21"/>
                <w:szCs w:val="21"/>
                <w:u w:val="none"/>
              </w:rPr>
            </w:pPr>
          </w:p>
        </w:tc>
        <w:tc>
          <w:tcPr>
            <w:tcW w:w="1080" w:type="dxa"/>
            <w:noWrap/>
            <w:vAlign w:val="center"/>
          </w:tcPr>
          <w:p w14:paraId="163549D8">
            <w:pPr>
              <w:jc w:val="center"/>
              <w:rPr>
                <w:rFonts w:hint="eastAsia" w:ascii="宋体" w:hAnsi="宋体" w:eastAsia="宋体" w:cs="宋体"/>
                <w:b w:val="0"/>
                <w:bCs w:val="0"/>
                <w:i w:val="0"/>
                <w:iCs w:val="0"/>
                <w:color w:val="000000"/>
                <w:sz w:val="21"/>
                <w:szCs w:val="21"/>
                <w:u w:val="none"/>
              </w:rPr>
            </w:pPr>
          </w:p>
        </w:tc>
        <w:tc>
          <w:tcPr>
            <w:tcW w:w="828" w:type="dxa"/>
            <w:noWrap/>
            <w:vAlign w:val="center"/>
          </w:tcPr>
          <w:p w14:paraId="61631696">
            <w:pPr>
              <w:jc w:val="center"/>
              <w:rPr>
                <w:rFonts w:hint="eastAsia" w:ascii="宋体" w:hAnsi="宋体" w:eastAsia="宋体" w:cs="宋体"/>
                <w:b w:val="0"/>
                <w:bCs w:val="0"/>
                <w:i w:val="0"/>
                <w:iCs w:val="0"/>
                <w:color w:val="000000"/>
                <w:sz w:val="21"/>
                <w:szCs w:val="21"/>
                <w:u w:val="none"/>
              </w:rPr>
            </w:pPr>
          </w:p>
        </w:tc>
        <w:tc>
          <w:tcPr>
            <w:tcW w:w="828" w:type="dxa"/>
            <w:noWrap/>
            <w:vAlign w:val="center"/>
          </w:tcPr>
          <w:p w14:paraId="7EFD394C">
            <w:pPr>
              <w:jc w:val="center"/>
              <w:rPr>
                <w:rFonts w:hint="eastAsia" w:ascii="宋体" w:hAnsi="宋体" w:eastAsia="宋体" w:cs="宋体"/>
                <w:b w:val="0"/>
                <w:bCs w:val="0"/>
                <w:i w:val="0"/>
                <w:iCs w:val="0"/>
                <w:color w:val="000000"/>
                <w:sz w:val="21"/>
                <w:szCs w:val="21"/>
                <w:u w:val="none"/>
              </w:rPr>
            </w:pPr>
          </w:p>
        </w:tc>
      </w:tr>
      <w:tr w14:paraId="7118C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427" w:type="dxa"/>
            <w:vMerge w:val="continue"/>
            <w:noWrap/>
            <w:vAlign w:val="center"/>
          </w:tcPr>
          <w:p w14:paraId="5BF232B4">
            <w:pPr>
              <w:jc w:val="center"/>
              <w:rPr>
                <w:rFonts w:hint="eastAsia" w:ascii="宋体" w:hAnsi="宋体" w:cs="宋体"/>
                <w:b w:val="0"/>
                <w:bCs w:val="0"/>
                <w:i w:val="0"/>
                <w:iCs w:val="0"/>
                <w:color w:val="000000"/>
                <w:sz w:val="21"/>
                <w:szCs w:val="21"/>
                <w:u w:val="none"/>
                <w:lang w:val="en-US" w:eastAsia="zh-CN"/>
              </w:rPr>
            </w:pPr>
          </w:p>
        </w:tc>
        <w:tc>
          <w:tcPr>
            <w:tcW w:w="1287" w:type="dxa"/>
            <w:vMerge w:val="continue"/>
            <w:noWrap/>
            <w:vAlign w:val="center"/>
          </w:tcPr>
          <w:p w14:paraId="6CD8C51C">
            <w:pPr>
              <w:jc w:val="center"/>
              <w:rPr>
                <w:rFonts w:hint="eastAsia" w:ascii="宋体" w:hAnsi="宋体" w:eastAsia="宋体" w:cs="宋体"/>
                <w:b w:val="0"/>
                <w:bCs w:val="0"/>
                <w:i w:val="0"/>
                <w:iCs w:val="0"/>
                <w:color w:val="000000"/>
                <w:kern w:val="0"/>
                <w:sz w:val="21"/>
                <w:szCs w:val="21"/>
                <w:u w:val="none"/>
                <w:lang w:val="en-US" w:eastAsia="zh-CN" w:bidi="ar"/>
              </w:rPr>
            </w:pPr>
          </w:p>
        </w:tc>
        <w:tc>
          <w:tcPr>
            <w:tcW w:w="1399" w:type="dxa"/>
            <w:vMerge w:val="continue"/>
            <w:noWrap/>
            <w:vAlign w:val="center"/>
          </w:tcPr>
          <w:p w14:paraId="28798FCF">
            <w:pPr>
              <w:jc w:val="center"/>
              <w:rPr>
                <w:rFonts w:hint="eastAsia" w:ascii="宋体" w:hAnsi="宋体" w:eastAsia="宋体" w:cs="宋体"/>
                <w:b w:val="0"/>
                <w:bCs w:val="0"/>
                <w:i w:val="0"/>
                <w:iCs w:val="0"/>
                <w:color w:val="000000"/>
                <w:sz w:val="21"/>
                <w:szCs w:val="21"/>
                <w:u w:val="none"/>
              </w:rPr>
            </w:pPr>
          </w:p>
        </w:tc>
        <w:tc>
          <w:tcPr>
            <w:tcW w:w="1080" w:type="dxa"/>
            <w:vMerge w:val="continue"/>
            <w:noWrap/>
            <w:vAlign w:val="center"/>
          </w:tcPr>
          <w:p w14:paraId="361E1BAB">
            <w:pPr>
              <w:jc w:val="center"/>
              <w:rPr>
                <w:rFonts w:hint="eastAsia" w:ascii="宋体" w:hAnsi="宋体" w:eastAsia="宋体" w:cs="宋体"/>
                <w:b w:val="0"/>
                <w:bCs w:val="0"/>
                <w:i w:val="0"/>
                <w:iCs w:val="0"/>
                <w:color w:val="000000"/>
                <w:sz w:val="21"/>
                <w:szCs w:val="21"/>
                <w:u w:val="none"/>
                <w:lang w:val="en-US" w:eastAsia="zh-CN"/>
              </w:rPr>
            </w:pPr>
          </w:p>
        </w:tc>
        <w:tc>
          <w:tcPr>
            <w:tcW w:w="1278" w:type="dxa"/>
            <w:noWrap/>
            <w:vAlign w:val="center"/>
          </w:tcPr>
          <w:p w14:paraId="7A7EDDAF">
            <w:pPr>
              <w:jc w:val="center"/>
              <w:rPr>
                <w:rFonts w:hint="eastAsia" w:ascii="宋体" w:hAnsi="宋体" w:eastAsia="宋体" w:cs="宋体"/>
                <w:b w:val="0"/>
                <w:bCs w:val="0"/>
                <w:i w:val="0"/>
                <w:iCs w:val="0"/>
                <w:color w:val="000000"/>
                <w:sz w:val="21"/>
                <w:szCs w:val="21"/>
                <w:u w:val="none"/>
              </w:rPr>
            </w:pPr>
          </w:p>
        </w:tc>
        <w:tc>
          <w:tcPr>
            <w:tcW w:w="1186" w:type="dxa"/>
            <w:shd w:val="clear" w:color="auto" w:fill="auto"/>
            <w:noWrap/>
            <w:vAlign w:val="center"/>
          </w:tcPr>
          <w:p w14:paraId="531AD220">
            <w:pPr>
              <w:jc w:val="center"/>
              <w:rPr>
                <w:rFonts w:hint="eastAsia" w:ascii="宋体" w:hAnsi="宋体" w:eastAsia="宋体" w:cs="宋体"/>
                <w:b w:val="0"/>
                <w:bCs w:val="0"/>
                <w:i w:val="0"/>
                <w:iCs w:val="0"/>
                <w:color w:val="0070C0"/>
                <w:kern w:val="2"/>
                <w:sz w:val="21"/>
                <w:szCs w:val="21"/>
                <w:u w:val="none"/>
                <w:lang w:val="en-US" w:eastAsia="zh-CN" w:bidi="ar-SA"/>
              </w:rPr>
            </w:pPr>
            <w:r>
              <w:rPr>
                <w:rFonts w:hint="eastAsia" w:ascii="宋体" w:hAnsi="宋体" w:eastAsia="宋体" w:cs="宋体"/>
                <w:b w:val="0"/>
                <w:bCs w:val="0"/>
                <w:i w:val="0"/>
                <w:iCs w:val="0"/>
                <w:color w:val="0070C0"/>
                <w:sz w:val="21"/>
                <w:szCs w:val="21"/>
                <w:u w:val="none"/>
                <w:lang w:val="en-US" w:eastAsia="zh-CN"/>
              </w:rPr>
              <w:t>试剂2</w:t>
            </w:r>
          </w:p>
        </w:tc>
        <w:tc>
          <w:tcPr>
            <w:tcW w:w="1200" w:type="dxa"/>
            <w:noWrap/>
            <w:vAlign w:val="center"/>
          </w:tcPr>
          <w:p w14:paraId="0068A824">
            <w:pPr>
              <w:jc w:val="center"/>
              <w:rPr>
                <w:rFonts w:hint="eastAsia" w:ascii="宋体" w:hAnsi="宋体" w:eastAsia="宋体" w:cs="宋体"/>
                <w:b w:val="0"/>
                <w:bCs w:val="0"/>
                <w:i w:val="0"/>
                <w:iCs w:val="0"/>
                <w:color w:val="000000"/>
                <w:sz w:val="21"/>
                <w:szCs w:val="21"/>
                <w:u w:val="none"/>
              </w:rPr>
            </w:pPr>
          </w:p>
        </w:tc>
        <w:tc>
          <w:tcPr>
            <w:tcW w:w="913" w:type="dxa"/>
            <w:noWrap/>
            <w:vAlign w:val="center"/>
          </w:tcPr>
          <w:p w14:paraId="5411DC03">
            <w:pPr>
              <w:jc w:val="center"/>
              <w:rPr>
                <w:rFonts w:hint="eastAsia" w:ascii="宋体" w:hAnsi="宋体" w:eastAsia="宋体" w:cs="宋体"/>
                <w:b w:val="0"/>
                <w:bCs w:val="0"/>
                <w:i w:val="0"/>
                <w:iCs w:val="0"/>
                <w:color w:val="000000"/>
                <w:sz w:val="21"/>
                <w:szCs w:val="21"/>
                <w:u w:val="none"/>
              </w:rPr>
            </w:pPr>
          </w:p>
        </w:tc>
        <w:tc>
          <w:tcPr>
            <w:tcW w:w="900" w:type="dxa"/>
            <w:noWrap/>
            <w:vAlign w:val="center"/>
          </w:tcPr>
          <w:p w14:paraId="45F2F0DA">
            <w:pPr>
              <w:jc w:val="center"/>
              <w:rPr>
                <w:rFonts w:hint="eastAsia" w:ascii="宋体" w:hAnsi="宋体" w:eastAsia="宋体" w:cs="宋体"/>
                <w:b w:val="0"/>
                <w:bCs w:val="0"/>
                <w:i w:val="0"/>
                <w:iCs w:val="0"/>
                <w:color w:val="000000"/>
                <w:sz w:val="21"/>
                <w:szCs w:val="21"/>
                <w:u w:val="none"/>
              </w:rPr>
            </w:pPr>
          </w:p>
        </w:tc>
        <w:tc>
          <w:tcPr>
            <w:tcW w:w="790" w:type="dxa"/>
            <w:noWrap/>
            <w:vAlign w:val="center"/>
          </w:tcPr>
          <w:p w14:paraId="75622AB3">
            <w:pPr>
              <w:jc w:val="center"/>
              <w:rPr>
                <w:rFonts w:hint="eastAsia" w:ascii="宋体" w:hAnsi="宋体" w:eastAsia="宋体" w:cs="宋体"/>
                <w:b w:val="0"/>
                <w:bCs w:val="0"/>
                <w:i w:val="0"/>
                <w:iCs w:val="0"/>
                <w:color w:val="000000"/>
                <w:sz w:val="21"/>
                <w:szCs w:val="21"/>
                <w:u w:val="none"/>
              </w:rPr>
            </w:pPr>
          </w:p>
        </w:tc>
        <w:tc>
          <w:tcPr>
            <w:tcW w:w="975" w:type="dxa"/>
            <w:noWrap/>
            <w:vAlign w:val="center"/>
          </w:tcPr>
          <w:p w14:paraId="02F7D963">
            <w:pPr>
              <w:jc w:val="center"/>
              <w:rPr>
                <w:rFonts w:hint="eastAsia" w:ascii="宋体" w:hAnsi="宋体" w:eastAsia="宋体" w:cs="宋体"/>
                <w:b w:val="0"/>
                <w:bCs w:val="0"/>
                <w:i w:val="0"/>
                <w:iCs w:val="0"/>
                <w:color w:val="000000"/>
                <w:sz w:val="21"/>
                <w:szCs w:val="21"/>
                <w:u w:val="none"/>
              </w:rPr>
            </w:pPr>
          </w:p>
        </w:tc>
        <w:tc>
          <w:tcPr>
            <w:tcW w:w="935" w:type="dxa"/>
            <w:noWrap/>
            <w:vAlign w:val="center"/>
          </w:tcPr>
          <w:p w14:paraId="23D2F5CE">
            <w:pPr>
              <w:jc w:val="center"/>
              <w:rPr>
                <w:rFonts w:hint="eastAsia" w:ascii="宋体" w:hAnsi="宋体" w:eastAsia="宋体" w:cs="宋体"/>
                <w:b w:val="0"/>
                <w:bCs w:val="0"/>
                <w:i w:val="0"/>
                <w:iCs w:val="0"/>
                <w:color w:val="000000"/>
                <w:sz w:val="21"/>
                <w:szCs w:val="21"/>
                <w:u w:val="none"/>
              </w:rPr>
            </w:pPr>
          </w:p>
        </w:tc>
        <w:tc>
          <w:tcPr>
            <w:tcW w:w="1080" w:type="dxa"/>
            <w:noWrap/>
            <w:vAlign w:val="center"/>
          </w:tcPr>
          <w:p w14:paraId="46C44332">
            <w:pPr>
              <w:jc w:val="center"/>
              <w:rPr>
                <w:rFonts w:hint="eastAsia" w:ascii="宋体" w:hAnsi="宋体" w:eastAsia="宋体" w:cs="宋体"/>
                <w:b w:val="0"/>
                <w:bCs w:val="0"/>
                <w:i w:val="0"/>
                <w:iCs w:val="0"/>
                <w:color w:val="000000"/>
                <w:sz w:val="21"/>
                <w:szCs w:val="21"/>
                <w:u w:val="none"/>
              </w:rPr>
            </w:pPr>
          </w:p>
        </w:tc>
        <w:tc>
          <w:tcPr>
            <w:tcW w:w="828" w:type="dxa"/>
            <w:noWrap/>
            <w:vAlign w:val="center"/>
          </w:tcPr>
          <w:p w14:paraId="4A97EB3E">
            <w:pPr>
              <w:jc w:val="center"/>
              <w:rPr>
                <w:rFonts w:hint="eastAsia" w:ascii="宋体" w:hAnsi="宋体" w:eastAsia="宋体" w:cs="宋体"/>
                <w:b w:val="0"/>
                <w:bCs w:val="0"/>
                <w:i w:val="0"/>
                <w:iCs w:val="0"/>
                <w:color w:val="000000"/>
                <w:sz w:val="21"/>
                <w:szCs w:val="21"/>
                <w:u w:val="none"/>
              </w:rPr>
            </w:pPr>
          </w:p>
        </w:tc>
        <w:tc>
          <w:tcPr>
            <w:tcW w:w="828" w:type="dxa"/>
            <w:noWrap/>
            <w:vAlign w:val="center"/>
          </w:tcPr>
          <w:p w14:paraId="451D0D39">
            <w:pPr>
              <w:jc w:val="center"/>
              <w:rPr>
                <w:rFonts w:hint="eastAsia" w:ascii="宋体" w:hAnsi="宋体" w:eastAsia="宋体" w:cs="宋体"/>
                <w:b w:val="0"/>
                <w:bCs w:val="0"/>
                <w:i w:val="0"/>
                <w:iCs w:val="0"/>
                <w:color w:val="000000"/>
                <w:sz w:val="21"/>
                <w:szCs w:val="21"/>
                <w:u w:val="none"/>
              </w:rPr>
            </w:pPr>
          </w:p>
        </w:tc>
      </w:tr>
      <w:tr w14:paraId="4CCA7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427" w:type="dxa"/>
            <w:vMerge w:val="continue"/>
            <w:noWrap/>
            <w:vAlign w:val="center"/>
          </w:tcPr>
          <w:p w14:paraId="3BE6D6DF">
            <w:pPr>
              <w:jc w:val="center"/>
              <w:rPr>
                <w:rFonts w:hint="eastAsia" w:ascii="宋体" w:hAnsi="宋体" w:cs="宋体"/>
                <w:b w:val="0"/>
                <w:bCs w:val="0"/>
                <w:i w:val="0"/>
                <w:iCs w:val="0"/>
                <w:color w:val="000000"/>
                <w:sz w:val="21"/>
                <w:szCs w:val="21"/>
                <w:u w:val="none"/>
                <w:lang w:val="en-US" w:eastAsia="zh-CN"/>
              </w:rPr>
            </w:pPr>
          </w:p>
        </w:tc>
        <w:tc>
          <w:tcPr>
            <w:tcW w:w="1287" w:type="dxa"/>
            <w:vMerge w:val="continue"/>
            <w:noWrap/>
            <w:vAlign w:val="center"/>
          </w:tcPr>
          <w:p w14:paraId="6A782891">
            <w:pPr>
              <w:jc w:val="center"/>
              <w:rPr>
                <w:rFonts w:hint="eastAsia" w:ascii="宋体" w:hAnsi="宋体" w:eastAsia="宋体" w:cs="宋体"/>
                <w:b w:val="0"/>
                <w:bCs w:val="0"/>
                <w:i w:val="0"/>
                <w:iCs w:val="0"/>
                <w:color w:val="000000"/>
                <w:kern w:val="0"/>
                <w:sz w:val="21"/>
                <w:szCs w:val="21"/>
                <w:u w:val="none"/>
                <w:lang w:val="en-US" w:eastAsia="zh-CN" w:bidi="ar"/>
              </w:rPr>
            </w:pPr>
          </w:p>
        </w:tc>
        <w:tc>
          <w:tcPr>
            <w:tcW w:w="1399" w:type="dxa"/>
            <w:vMerge w:val="continue"/>
            <w:noWrap/>
            <w:vAlign w:val="center"/>
          </w:tcPr>
          <w:p w14:paraId="5156BFBE">
            <w:pPr>
              <w:jc w:val="center"/>
              <w:rPr>
                <w:rFonts w:hint="eastAsia" w:ascii="宋体" w:hAnsi="宋体" w:eastAsia="宋体" w:cs="宋体"/>
                <w:b w:val="0"/>
                <w:bCs w:val="0"/>
                <w:i w:val="0"/>
                <w:iCs w:val="0"/>
                <w:color w:val="000000"/>
                <w:sz w:val="21"/>
                <w:szCs w:val="21"/>
                <w:u w:val="none"/>
              </w:rPr>
            </w:pPr>
          </w:p>
        </w:tc>
        <w:tc>
          <w:tcPr>
            <w:tcW w:w="1080" w:type="dxa"/>
            <w:vMerge w:val="continue"/>
            <w:noWrap/>
            <w:vAlign w:val="center"/>
          </w:tcPr>
          <w:p w14:paraId="4E5C9050">
            <w:pPr>
              <w:jc w:val="center"/>
              <w:rPr>
                <w:rFonts w:hint="eastAsia" w:ascii="宋体" w:hAnsi="宋体" w:eastAsia="宋体" w:cs="宋体"/>
                <w:b w:val="0"/>
                <w:bCs w:val="0"/>
                <w:i w:val="0"/>
                <w:iCs w:val="0"/>
                <w:color w:val="000000"/>
                <w:sz w:val="21"/>
                <w:szCs w:val="21"/>
                <w:u w:val="none"/>
                <w:lang w:val="en-US" w:eastAsia="zh-CN"/>
              </w:rPr>
            </w:pPr>
          </w:p>
        </w:tc>
        <w:tc>
          <w:tcPr>
            <w:tcW w:w="1278" w:type="dxa"/>
            <w:noWrap/>
            <w:vAlign w:val="center"/>
          </w:tcPr>
          <w:p w14:paraId="7AF1044E">
            <w:pPr>
              <w:jc w:val="center"/>
              <w:rPr>
                <w:rFonts w:hint="eastAsia" w:ascii="宋体" w:hAnsi="宋体" w:eastAsia="宋体" w:cs="宋体"/>
                <w:b w:val="0"/>
                <w:bCs w:val="0"/>
                <w:i w:val="0"/>
                <w:iCs w:val="0"/>
                <w:color w:val="000000"/>
                <w:sz w:val="21"/>
                <w:szCs w:val="21"/>
                <w:u w:val="none"/>
              </w:rPr>
            </w:pPr>
          </w:p>
        </w:tc>
        <w:tc>
          <w:tcPr>
            <w:tcW w:w="1186" w:type="dxa"/>
            <w:shd w:val="clear" w:color="auto" w:fill="auto"/>
            <w:noWrap/>
            <w:vAlign w:val="center"/>
          </w:tcPr>
          <w:p w14:paraId="1FC53CEA">
            <w:pPr>
              <w:jc w:val="center"/>
              <w:rPr>
                <w:rFonts w:hint="eastAsia" w:ascii="宋体" w:hAnsi="宋体" w:eastAsia="宋体" w:cs="宋体"/>
                <w:b w:val="0"/>
                <w:bCs w:val="0"/>
                <w:i w:val="0"/>
                <w:iCs w:val="0"/>
                <w:color w:val="0070C0"/>
                <w:kern w:val="2"/>
                <w:sz w:val="21"/>
                <w:szCs w:val="21"/>
                <w:u w:val="none"/>
                <w:lang w:val="en-US" w:eastAsia="zh-CN" w:bidi="ar-SA"/>
              </w:rPr>
            </w:pPr>
            <w:r>
              <w:rPr>
                <w:rFonts w:hint="eastAsia" w:ascii="宋体" w:hAnsi="宋体" w:eastAsia="宋体" w:cs="宋体"/>
                <w:b w:val="0"/>
                <w:bCs w:val="0"/>
                <w:i w:val="0"/>
                <w:iCs w:val="0"/>
                <w:color w:val="0070C0"/>
                <w:sz w:val="21"/>
                <w:szCs w:val="21"/>
                <w:u w:val="none"/>
                <w:lang w:val="en-US" w:eastAsia="zh-CN"/>
              </w:rPr>
              <w:t>...</w:t>
            </w:r>
          </w:p>
        </w:tc>
        <w:tc>
          <w:tcPr>
            <w:tcW w:w="1200" w:type="dxa"/>
            <w:noWrap/>
            <w:vAlign w:val="center"/>
          </w:tcPr>
          <w:p w14:paraId="43EAB5CC">
            <w:pPr>
              <w:jc w:val="center"/>
              <w:rPr>
                <w:rFonts w:hint="eastAsia" w:ascii="宋体" w:hAnsi="宋体" w:eastAsia="宋体" w:cs="宋体"/>
                <w:b w:val="0"/>
                <w:bCs w:val="0"/>
                <w:i w:val="0"/>
                <w:iCs w:val="0"/>
                <w:color w:val="000000"/>
                <w:sz w:val="21"/>
                <w:szCs w:val="21"/>
                <w:u w:val="none"/>
              </w:rPr>
            </w:pPr>
          </w:p>
        </w:tc>
        <w:tc>
          <w:tcPr>
            <w:tcW w:w="913" w:type="dxa"/>
            <w:noWrap/>
            <w:vAlign w:val="center"/>
          </w:tcPr>
          <w:p w14:paraId="3B736053">
            <w:pPr>
              <w:jc w:val="center"/>
              <w:rPr>
                <w:rFonts w:hint="eastAsia" w:ascii="宋体" w:hAnsi="宋体" w:eastAsia="宋体" w:cs="宋体"/>
                <w:b w:val="0"/>
                <w:bCs w:val="0"/>
                <w:i w:val="0"/>
                <w:iCs w:val="0"/>
                <w:color w:val="000000"/>
                <w:sz w:val="21"/>
                <w:szCs w:val="21"/>
                <w:u w:val="none"/>
              </w:rPr>
            </w:pPr>
          </w:p>
        </w:tc>
        <w:tc>
          <w:tcPr>
            <w:tcW w:w="900" w:type="dxa"/>
            <w:noWrap/>
            <w:vAlign w:val="center"/>
          </w:tcPr>
          <w:p w14:paraId="26B0B41C">
            <w:pPr>
              <w:jc w:val="center"/>
              <w:rPr>
                <w:rFonts w:hint="eastAsia" w:ascii="宋体" w:hAnsi="宋体" w:eastAsia="宋体" w:cs="宋体"/>
                <w:b w:val="0"/>
                <w:bCs w:val="0"/>
                <w:i w:val="0"/>
                <w:iCs w:val="0"/>
                <w:color w:val="000000"/>
                <w:sz w:val="21"/>
                <w:szCs w:val="21"/>
                <w:u w:val="none"/>
              </w:rPr>
            </w:pPr>
          </w:p>
        </w:tc>
        <w:tc>
          <w:tcPr>
            <w:tcW w:w="790" w:type="dxa"/>
            <w:noWrap/>
            <w:vAlign w:val="center"/>
          </w:tcPr>
          <w:p w14:paraId="4C269349">
            <w:pPr>
              <w:jc w:val="center"/>
              <w:rPr>
                <w:rFonts w:hint="eastAsia" w:ascii="宋体" w:hAnsi="宋体" w:eastAsia="宋体" w:cs="宋体"/>
                <w:b w:val="0"/>
                <w:bCs w:val="0"/>
                <w:i w:val="0"/>
                <w:iCs w:val="0"/>
                <w:color w:val="000000"/>
                <w:sz w:val="21"/>
                <w:szCs w:val="21"/>
                <w:u w:val="none"/>
              </w:rPr>
            </w:pPr>
          </w:p>
        </w:tc>
        <w:tc>
          <w:tcPr>
            <w:tcW w:w="975" w:type="dxa"/>
            <w:noWrap/>
            <w:vAlign w:val="center"/>
          </w:tcPr>
          <w:p w14:paraId="27451EB5">
            <w:pPr>
              <w:jc w:val="center"/>
              <w:rPr>
                <w:rFonts w:hint="eastAsia" w:ascii="宋体" w:hAnsi="宋体" w:eastAsia="宋体" w:cs="宋体"/>
                <w:b w:val="0"/>
                <w:bCs w:val="0"/>
                <w:i w:val="0"/>
                <w:iCs w:val="0"/>
                <w:color w:val="000000"/>
                <w:sz w:val="21"/>
                <w:szCs w:val="21"/>
                <w:u w:val="none"/>
              </w:rPr>
            </w:pPr>
          </w:p>
        </w:tc>
        <w:tc>
          <w:tcPr>
            <w:tcW w:w="935" w:type="dxa"/>
            <w:noWrap/>
            <w:vAlign w:val="center"/>
          </w:tcPr>
          <w:p w14:paraId="7FD95663">
            <w:pPr>
              <w:jc w:val="center"/>
              <w:rPr>
                <w:rFonts w:hint="eastAsia" w:ascii="宋体" w:hAnsi="宋体" w:eastAsia="宋体" w:cs="宋体"/>
                <w:b w:val="0"/>
                <w:bCs w:val="0"/>
                <w:i w:val="0"/>
                <w:iCs w:val="0"/>
                <w:color w:val="000000"/>
                <w:sz w:val="21"/>
                <w:szCs w:val="21"/>
                <w:u w:val="none"/>
              </w:rPr>
            </w:pPr>
          </w:p>
        </w:tc>
        <w:tc>
          <w:tcPr>
            <w:tcW w:w="1080" w:type="dxa"/>
            <w:noWrap/>
            <w:vAlign w:val="center"/>
          </w:tcPr>
          <w:p w14:paraId="43367CE9">
            <w:pPr>
              <w:jc w:val="center"/>
              <w:rPr>
                <w:rFonts w:hint="eastAsia" w:ascii="宋体" w:hAnsi="宋体" w:eastAsia="宋体" w:cs="宋体"/>
                <w:b w:val="0"/>
                <w:bCs w:val="0"/>
                <w:i w:val="0"/>
                <w:iCs w:val="0"/>
                <w:color w:val="000000"/>
                <w:sz w:val="21"/>
                <w:szCs w:val="21"/>
                <w:u w:val="none"/>
              </w:rPr>
            </w:pPr>
          </w:p>
        </w:tc>
        <w:tc>
          <w:tcPr>
            <w:tcW w:w="828" w:type="dxa"/>
            <w:noWrap/>
            <w:vAlign w:val="center"/>
          </w:tcPr>
          <w:p w14:paraId="01D6711D">
            <w:pPr>
              <w:jc w:val="center"/>
              <w:rPr>
                <w:rFonts w:hint="eastAsia" w:ascii="宋体" w:hAnsi="宋体" w:eastAsia="宋体" w:cs="宋体"/>
                <w:b w:val="0"/>
                <w:bCs w:val="0"/>
                <w:i w:val="0"/>
                <w:iCs w:val="0"/>
                <w:color w:val="000000"/>
                <w:sz w:val="21"/>
                <w:szCs w:val="21"/>
                <w:u w:val="none"/>
              </w:rPr>
            </w:pPr>
          </w:p>
        </w:tc>
        <w:tc>
          <w:tcPr>
            <w:tcW w:w="828" w:type="dxa"/>
            <w:noWrap/>
            <w:vAlign w:val="center"/>
          </w:tcPr>
          <w:p w14:paraId="317D36F0">
            <w:pPr>
              <w:jc w:val="center"/>
              <w:rPr>
                <w:rFonts w:hint="eastAsia" w:ascii="宋体" w:hAnsi="宋体" w:eastAsia="宋体" w:cs="宋体"/>
                <w:b w:val="0"/>
                <w:bCs w:val="0"/>
                <w:i w:val="0"/>
                <w:iCs w:val="0"/>
                <w:color w:val="000000"/>
                <w:sz w:val="21"/>
                <w:szCs w:val="21"/>
                <w:u w:val="none"/>
              </w:rPr>
            </w:pPr>
          </w:p>
        </w:tc>
      </w:tr>
    </w:tbl>
    <w:p w14:paraId="61011BEB">
      <w:pPr>
        <w:jc w:val="left"/>
        <w:rPr>
          <w:rFonts w:hint="eastAsia" w:ascii="宋体" w:hAnsi="宋体"/>
          <w:b/>
          <w:bCs/>
          <w:sz w:val="24"/>
          <w:szCs w:val="24"/>
          <w:lang w:val="en-US" w:eastAsia="zh-CN"/>
        </w:rPr>
        <w:sectPr>
          <w:pgSz w:w="16838" w:h="11906" w:orient="landscape"/>
          <w:pgMar w:top="720" w:right="607" w:bottom="720" w:left="607" w:header="851" w:footer="992" w:gutter="0"/>
          <w:cols w:space="425" w:num="1"/>
          <w:docGrid w:type="lines" w:linePitch="312" w:charSpace="0"/>
        </w:sectPr>
      </w:pPr>
    </w:p>
    <w:p w14:paraId="7707460E">
      <w:pPr>
        <w:jc w:val="left"/>
        <w:rPr>
          <w:rFonts w:hint="eastAsia" w:ascii="宋体" w:hAnsi="宋体"/>
          <w:b/>
          <w:bCs/>
          <w:sz w:val="24"/>
          <w:szCs w:val="24"/>
          <w:lang w:val="en-US" w:eastAsia="zh-CN"/>
        </w:rPr>
      </w:pPr>
    </w:p>
    <w:p w14:paraId="5060125A">
      <w:pPr>
        <w:tabs>
          <w:tab w:val="left" w:pos="780"/>
        </w:tabs>
        <w:spacing w:line="360" w:lineRule="exact"/>
        <w:ind w:left="-21"/>
        <w:rPr>
          <w:rFonts w:hint="eastAsia" w:ascii="宋体" w:hAnsi="宋体" w:eastAsia="宋体"/>
          <w:b/>
          <w:bCs/>
          <w:sz w:val="24"/>
          <w:szCs w:val="24"/>
          <w:lang w:eastAsia="zh-CN"/>
        </w:rPr>
      </w:pPr>
      <w:r>
        <w:rPr>
          <w:rFonts w:hint="eastAsia" w:ascii="宋体" w:hAnsi="宋体"/>
          <w:b/>
          <w:bCs/>
          <w:sz w:val="24"/>
          <w:szCs w:val="24"/>
        </w:rPr>
        <w:t>第三部分：维修零配件报价</w:t>
      </w:r>
      <w:r>
        <w:rPr>
          <w:rFonts w:hint="eastAsia" w:ascii="宋体" w:hAnsi="宋体"/>
          <w:b/>
          <w:bCs/>
          <w:color w:val="FF0000"/>
          <w:sz w:val="24"/>
          <w:szCs w:val="24"/>
          <w:lang w:eastAsia="zh-CN"/>
        </w:rPr>
        <w:t>（</w:t>
      </w:r>
      <w:r>
        <w:rPr>
          <w:rFonts w:hint="eastAsia" w:ascii="宋体" w:hAnsi="宋体"/>
          <w:b/>
          <w:bCs/>
          <w:color w:val="FF0000"/>
          <w:sz w:val="24"/>
          <w:szCs w:val="24"/>
          <w:lang w:val="en-US" w:eastAsia="zh-CN"/>
        </w:rPr>
        <w:t>如有</w:t>
      </w:r>
      <w:r>
        <w:rPr>
          <w:rFonts w:hint="eastAsia" w:ascii="宋体" w:hAnsi="宋体"/>
          <w:b/>
          <w:bCs/>
          <w:color w:val="FF0000"/>
          <w:sz w:val="24"/>
          <w:szCs w:val="24"/>
          <w:lang w:eastAsia="zh-CN"/>
        </w:rPr>
        <w:t>）</w:t>
      </w:r>
    </w:p>
    <w:p w14:paraId="78AE3B24">
      <w:pPr>
        <w:numPr>
          <w:ilvl w:val="0"/>
          <w:numId w:val="0"/>
        </w:numPr>
        <w:tabs>
          <w:tab w:val="left" w:pos="780"/>
        </w:tabs>
        <w:spacing w:line="360" w:lineRule="exact"/>
        <w:rPr>
          <w:rFonts w:hint="eastAsia" w:ascii="仿宋" w:hAnsi="仿宋" w:eastAsia="仿宋"/>
          <w:bCs/>
          <w:sz w:val="21"/>
          <w:szCs w:val="21"/>
        </w:rPr>
      </w:pPr>
      <w:r>
        <w:rPr>
          <w:rFonts w:hint="eastAsia" w:ascii="仿宋" w:hAnsi="仿宋" w:eastAsia="仿宋"/>
          <w:b/>
          <w:bCs/>
          <w:sz w:val="21"/>
          <w:szCs w:val="21"/>
          <w:lang w:val="en-US" w:eastAsia="zh-CN"/>
        </w:rPr>
        <w:t>1、</w:t>
      </w:r>
      <w:r>
        <w:rPr>
          <w:rFonts w:hint="eastAsia" w:ascii="仿宋" w:hAnsi="仿宋" w:eastAsia="仿宋"/>
          <w:b/>
          <w:bCs/>
          <w:sz w:val="21"/>
          <w:szCs w:val="21"/>
        </w:rPr>
        <w:t>维修报价表</w:t>
      </w:r>
      <w:r>
        <w:rPr>
          <w:rFonts w:hint="eastAsia" w:ascii="仿宋" w:hAnsi="仿宋" w:eastAsia="仿宋"/>
          <w:bCs/>
          <w:sz w:val="21"/>
          <w:szCs w:val="21"/>
        </w:rPr>
        <w:t>：</w:t>
      </w:r>
    </w:p>
    <w:tbl>
      <w:tblPr>
        <w:tblStyle w:val="9"/>
        <w:tblW w:w="10143"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80"/>
        <w:gridCol w:w="2888"/>
        <w:gridCol w:w="2362"/>
        <w:gridCol w:w="1000"/>
        <w:gridCol w:w="1680"/>
        <w:gridCol w:w="1133"/>
      </w:tblGrid>
      <w:tr w14:paraId="442A3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0F61CFA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2888" w:type="dxa"/>
            <w:tcBorders>
              <w:top w:val="single" w:color="000000" w:sz="4" w:space="0"/>
              <w:left w:val="single" w:color="000000" w:sz="4" w:space="0"/>
              <w:bottom w:val="single" w:color="000000" w:sz="4" w:space="0"/>
              <w:right w:val="single" w:color="000000" w:sz="4" w:space="0"/>
            </w:tcBorders>
            <w:noWrap/>
            <w:vAlign w:val="center"/>
          </w:tcPr>
          <w:p w14:paraId="781CC87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主要及消耗性配件中文名称</w:t>
            </w:r>
          </w:p>
        </w:tc>
        <w:tc>
          <w:tcPr>
            <w:tcW w:w="2362" w:type="dxa"/>
            <w:tcBorders>
              <w:top w:val="single" w:color="000000" w:sz="4" w:space="0"/>
              <w:left w:val="single" w:color="000000" w:sz="4" w:space="0"/>
              <w:bottom w:val="single" w:color="000000" w:sz="4" w:space="0"/>
              <w:right w:val="single" w:color="000000" w:sz="4" w:space="0"/>
            </w:tcBorders>
            <w:noWrap/>
            <w:vAlign w:val="center"/>
          </w:tcPr>
          <w:p w14:paraId="13A16D9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型号/规格</w:t>
            </w:r>
          </w:p>
        </w:tc>
        <w:tc>
          <w:tcPr>
            <w:tcW w:w="1000" w:type="dxa"/>
            <w:tcBorders>
              <w:top w:val="single" w:color="000000" w:sz="4" w:space="0"/>
              <w:left w:val="single" w:color="000000" w:sz="4" w:space="0"/>
              <w:bottom w:val="single" w:color="000000" w:sz="4" w:space="0"/>
              <w:right w:val="single" w:color="000000" w:sz="4" w:space="0"/>
            </w:tcBorders>
            <w:noWrap/>
            <w:vAlign w:val="center"/>
          </w:tcPr>
          <w:p w14:paraId="590872A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44F99F2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最高限价（元）</w:t>
            </w:r>
          </w:p>
        </w:tc>
        <w:tc>
          <w:tcPr>
            <w:tcW w:w="1133" w:type="dxa"/>
            <w:tcBorders>
              <w:top w:val="single" w:color="000000" w:sz="4" w:space="0"/>
              <w:left w:val="single" w:color="000000" w:sz="4" w:space="0"/>
              <w:bottom w:val="single" w:color="000000" w:sz="4" w:space="0"/>
              <w:right w:val="single" w:color="000000" w:sz="4" w:space="0"/>
            </w:tcBorders>
            <w:noWrap/>
            <w:vAlign w:val="center"/>
          </w:tcPr>
          <w:p w14:paraId="4C7F753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w:t>
            </w:r>
          </w:p>
        </w:tc>
      </w:tr>
      <w:tr w14:paraId="192EC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584C6082">
            <w:pPr>
              <w:jc w:val="center"/>
              <w:rPr>
                <w:rFonts w:hint="eastAsia"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1</w:t>
            </w:r>
          </w:p>
        </w:tc>
        <w:tc>
          <w:tcPr>
            <w:tcW w:w="2888" w:type="dxa"/>
            <w:tcBorders>
              <w:top w:val="single" w:color="000000" w:sz="4" w:space="0"/>
              <w:left w:val="single" w:color="000000" w:sz="4" w:space="0"/>
              <w:bottom w:val="single" w:color="000000" w:sz="4" w:space="0"/>
              <w:right w:val="single" w:color="000000" w:sz="4" w:space="0"/>
            </w:tcBorders>
            <w:noWrap/>
            <w:vAlign w:val="center"/>
          </w:tcPr>
          <w:p w14:paraId="662BF7F5">
            <w:pPr>
              <w:jc w:val="center"/>
              <w:rPr>
                <w:rFonts w:hint="eastAsia" w:ascii="宋体" w:hAnsi="宋体" w:eastAsia="宋体" w:cs="宋体"/>
                <w:b/>
                <w:bCs/>
                <w:i w:val="0"/>
                <w:iCs w:val="0"/>
                <w:color w:val="000000"/>
                <w:sz w:val="21"/>
                <w:szCs w:val="21"/>
                <w:u w:val="none"/>
              </w:rPr>
            </w:pPr>
          </w:p>
        </w:tc>
        <w:tc>
          <w:tcPr>
            <w:tcW w:w="2362" w:type="dxa"/>
            <w:tcBorders>
              <w:top w:val="single" w:color="000000" w:sz="4" w:space="0"/>
              <w:left w:val="single" w:color="000000" w:sz="4" w:space="0"/>
              <w:bottom w:val="single" w:color="000000" w:sz="4" w:space="0"/>
              <w:right w:val="single" w:color="000000" w:sz="4" w:space="0"/>
            </w:tcBorders>
            <w:noWrap/>
            <w:vAlign w:val="center"/>
          </w:tcPr>
          <w:p w14:paraId="5F9E1880">
            <w:pPr>
              <w:jc w:val="center"/>
              <w:rPr>
                <w:rFonts w:hint="eastAsia" w:ascii="宋体" w:hAnsi="宋体" w:eastAsia="宋体" w:cs="宋体"/>
                <w:b/>
                <w:bCs/>
                <w:i w:val="0"/>
                <w:iCs w:val="0"/>
                <w:color w:val="000000"/>
                <w:sz w:val="21"/>
                <w:szCs w:val="21"/>
                <w:u w:val="none"/>
              </w:rPr>
            </w:pPr>
          </w:p>
        </w:tc>
        <w:tc>
          <w:tcPr>
            <w:tcW w:w="1000" w:type="dxa"/>
            <w:tcBorders>
              <w:top w:val="single" w:color="000000" w:sz="4" w:space="0"/>
              <w:left w:val="single" w:color="000000" w:sz="4" w:space="0"/>
              <w:bottom w:val="single" w:color="000000" w:sz="4" w:space="0"/>
              <w:right w:val="single" w:color="000000" w:sz="4" w:space="0"/>
            </w:tcBorders>
            <w:noWrap/>
            <w:vAlign w:val="center"/>
          </w:tcPr>
          <w:p w14:paraId="22233FF9">
            <w:pPr>
              <w:jc w:val="center"/>
              <w:rPr>
                <w:rFonts w:hint="eastAsia" w:ascii="宋体" w:hAnsi="宋体" w:eastAsia="宋体" w:cs="宋体"/>
                <w:b/>
                <w:bCs/>
                <w:i w:val="0"/>
                <w:iCs w:val="0"/>
                <w:color w:val="000000"/>
                <w:sz w:val="21"/>
                <w:szCs w:val="21"/>
                <w:u w:val="none"/>
              </w:rPr>
            </w:pP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1042FCF5">
            <w:pPr>
              <w:jc w:val="center"/>
              <w:rPr>
                <w:rFonts w:hint="eastAsia" w:ascii="宋体" w:hAnsi="宋体" w:eastAsia="宋体" w:cs="宋体"/>
                <w:b/>
                <w:bCs/>
                <w:i w:val="0"/>
                <w:iCs w:val="0"/>
                <w:color w:val="000000"/>
                <w:sz w:val="21"/>
                <w:szCs w:val="21"/>
                <w:u w:val="none"/>
              </w:rPr>
            </w:pPr>
          </w:p>
        </w:tc>
        <w:tc>
          <w:tcPr>
            <w:tcW w:w="1133" w:type="dxa"/>
            <w:tcBorders>
              <w:top w:val="single" w:color="000000" w:sz="4" w:space="0"/>
              <w:left w:val="single" w:color="000000" w:sz="4" w:space="0"/>
              <w:bottom w:val="single" w:color="000000" w:sz="4" w:space="0"/>
              <w:right w:val="single" w:color="000000" w:sz="4" w:space="0"/>
            </w:tcBorders>
            <w:noWrap/>
            <w:vAlign w:val="center"/>
          </w:tcPr>
          <w:p w14:paraId="446327CA">
            <w:pPr>
              <w:jc w:val="center"/>
              <w:rPr>
                <w:rFonts w:hint="eastAsia" w:ascii="宋体" w:hAnsi="宋体" w:eastAsia="宋体" w:cs="宋体"/>
                <w:b/>
                <w:bCs/>
                <w:i w:val="0"/>
                <w:iCs w:val="0"/>
                <w:color w:val="000000"/>
                <w:sz w:val="21"/>
                <w:szCs w:val="21"/>
                <w:u w:val="none"/>
              </w:rPr>
            </w:pPr>
          </w:p>
        </w:tc>
      </w:tr>
    </w:tbl>
    <w:p w14:paraId="1B180E7C">
      <w:pPr>
        <w:jc w:val="left"/>
        <w:rPr>
          <w:rFonts w:hint="eastAsia" w:ascii="宋体" w:hAnsi="宋体"/>
          <w:b/>
          <w:bCs/>
          <w:sz w:val="24"/>
          <w:szCs w:val="24"/>
        </w:rPr>
      </w:pPr>
    </w:p>
    <w:p w14:paraId="6B417643">
      <w:pPr>
        <w:jc w:val="left"/>
        <w:rPr>
          <w:rFonts w:ascii="宋体" w:hAnsi="宋体" w:cs="仿宋_GB2312"/>
          <w:b/>
          <w:bCs/>
          <w:sz w:val="24"/>
          <w:szCs w:val="24"/>
        </w:rPr>
      </w:pPr>
      <w:r>
        <w:rPr>
          <w:rFonts w:hint="eastAsia" w:ascii="宋体" w:hAnsi="宋体"/>
          <w:b/>
          <w:bCs/>
          <w:sz w:val="24"/>
          <w:szCs w:val="24"/>
        </w:rPr>
        <w:t>第</w:t>
      </w:r>
      <w:r>
        <w:rPr>
          <w:rFonts w:hint="eastAsia" w:ascii="宋体" w:hAnsi="宋体"/>
          <w:b/>
          <w:bCs/>
          <w:sz w:val="24"/>
          <w:szCs w:val="24"/>
          <w:lang w:eastAsia="zh-CN"/>
        </w:rPr>
        <w:t>四</w:t>
      </w:r>
      <w:r>
        <w:rPr>
          <w:rFonts w:hint="eastAsia" w:ascii="宋体" w:hAnsi="宋体"/>
          <w:b/>
          <w:bCs/>
          <w:sz w:val="24"/>
          <w:szCs w:val="24"/>
        </w:rPr>
        <w:t>部分：</w:t>
      </w:r>
      <w:r>
        <w:rPr>
          <w:rFonts w:hint="eastAsia" w:ascii="宋体" w:hAnsi="宋体"/>
          <w:b/>
          <w:bCs/>
          <w:sz w:val="24"/>
          <w:szCs w:val="24"/>
          <w:lang w:eastAsia="zh-CN"/>
        </w:rPr>
        <w:t>市场调研情况</w:t>
      </w:r>
      <w:r>
        <w:rPr>
          <w:rFonts w:hint="eastAsia" w:ascii="宋体" w:hAnsi="宋体" w:cs="仿宋_GB2312"/>
          <w:sz w:val="24"/>
          <w:szCs w:val="24"/>
        </w:rPr>
        <w:t>（</w:t>
      </w:r>
      <w:r>
        <w:rPr>
          <w:rFonts w:hint="eastAsia" w:ascii="宋体" w:hAnsi="宋体" w:cs="仿宋_GB2312"/>
          <w:b/>
          <w:bCs/>
          <w:sz w:val="24"/>
          <w:szCs w:val="24"/>
          <w:highlight w:val="yellow"/>
        </w:rPr>
        <w:t>要求</w:t>
      </w:r>
      <w:r>
        <w:rPr>
          <w:rFonts w:hint="eastAsia" w:ascii="宋体" w:hAnsi="宋体" w:cs="仿宋_GB2312"/>
          <w:b/>
          <w:bCs/>
          <w:sz w:val="24"/>
          <w:szCs w:val="24"/>
          <w:highlight w:val="yellow"/>
          <w:lang w:eastAsia="zh-CN"/>
        </w:rPr>
        <w:t>与</w:t>
      </w:r>
      <w:r>
        <w:rPr>
          <w:rFonts w:hint="eastAsia" w:ascii="宋体" w:hAnsi="宋体" w:cs="仿宋_GB2312"/>
          <w:b/>
          <w:bCs/>
          <w:sz w:val="24"/>
          <w:szCs w:val="24"/>
          <w:highlight w:val="yellow"/>
        </w:rPr>
        <w:t>市场上</w:t>
      </w:r>
      <w:r>
        <w:rPr>
          <w:rFonts w:hint="eastAsia" w:ascii="宋体" w:hAnsi="宋体" w:cs="仿宋_GB2312"/>
          <w:b/>
          <w:bCs/>
          <w:sz w:val="24"/>
          <w:szCs w:val="24"/>
          <w:highlight w:val="yellow"/>
          <w:lang w:eastAsia="zh-CN"/>
        </w:rPr>
        <w:t>同档次</w:t>
      </w:r>
      <w:r>
        <w:rPr>
          <w:rFonts w:hint="eastAsia" w:ascii="宋体" w:hAnsi="宋体" w:cs="仿宋_GB2312"/>
          <w:b/>
          <w:bCs/>
          <w:sz w:val="24"/>
          <w:szCs w:val="24"/>
          <w:highlight w:val="yellow"/>
        </w:rPr>
        <w:t>主流品牌进行对比，</w:t>
      </w:r>
      <w:r>
        <w:rPr>
          <w:rFonts w:hint="eastAsia" w:ascii="宋体" w:hAnsi="宋体" w:cs="仿宋_GB2312"/>
          <w:b/>
          <w:bCs/>
          <w:sz w:val="24"/>
          <w:szCs w:val="24"/>
          <w:highlight w:val="yellow"/>
          <w:lang w:eastAsia="zh-CN"/>
        </w:rPr>
        <w:t>且不少于</w:t>
      </w:r>
      <w:r>
        <w:rPr>
          <w:rFonts w:hint="eastAsia" w:ascii="宋体" w:hAnsi="宋体" w:cs="仿宋_GB2312"/>
          <w:b/>
          <w:bCs/>
          <w:color w:val="FF0000"/>
          <w:sz w:val="24"/>
          <w:szCs w:val="24"/>
          <w:highlight w:val="yellow"/>
        </w:rPr>
        <w:t>两个品牌</w:t>
      </w:r>
      <w:r>
        <w:rPr>
          <w:rFonts w:hint="eastAsia" w:ascii="宋体" w:hAnsi="宋体" w:cs="仿宋_GB2312"/>
          <w:b/>
          <w:bCs/>
          <w:sz w:val="24"/>
          <w:szCs w:val="24"/>
        </w:rPr>
        <w:t>）</w:t>
      </w:r>
    </w:p>
    <w:p w14:paraId="1A532AF2">
      <w:pPr>
        <w:numPr>
          <w:ilvl w:val="0"/>
          <w:numId w:val="0"/>
        </w:numPr>
        <w:tabs>
          <w:tab w:val="left" w:pos="780"/>
        </w:tabs>
        <w:spacing w:line="360" w:lineRule="exact"/>
        <w:rPr>
          <w:rFonts w:hint="eastAsia" w:ascii="仿宋" w:hAnsi="仿宋" w:eastAsia="仿宋" w:cs="Times New Roman"/>
          <w:b/>
          <w:bCs/>
          <w:sz w:val="21"/>
          <w:szCs w:val="21"/>
          <w:lang w:val="en-US" w:eastAsia="zh-CN"/>
        </w:rPr>
      </w:pPr>
      <w:r>
        <w:rPr>
          <w:rFonts w:hint="eastAsia" w:ascii="仿宋" w:hAnsi="仿宋" w:eastAsia="仿宋" w:cs="Times New Roman"/>
          <w:b/>
          <w:bCs/>
          <w:sz w:val="21"/>
          <w:szCs w:val="21"/>
          <w:lang w:val="en-US" w:eastAsia="zh-CN"/>
        </w:rPr>
        <w:t>1、项目所涉设备发展历程、技术路线、技术发展方向及临床应用情况。</w:t>
      </w:r>
    </w:p>
    <w:p w14:paraId="4246ECBE">
      <w:pPr>
        <w:numPr>
          <w:ilvl w:val="0"/>
          <w:numId w:val="0"/>
        </w:numPr>
        <w:tabs>
          <w:tab w:val="left" w:pos="780"/>
        </w:tabs>
        <w:spacing w:line="360" w:lineRule="exact"/>
        <w:rPr>
          <w:rFonts w:hint="default" w:ascii="仿宋" w:hAnsi="仿宋" w:eastAsia="仿宋" w:cs="Times New Roman"/>
          <w:b/>
          <w:bCs/>
          <w:sz w:val="21"/>
          <w:szCs w:val="21"/>
          <w:lang w:val="en-US" w:eastAsia="zh-CN"/>
        </w:rPr>
      </w:pPr>
      <w:r>
        <w:rPr>
          <w:rFonts w:hint="eastAsia" w:ascii="仿宋" w:hAnsi="仿宋" w:eastAsia="仿宋" w:cs="Times New Roman"/>
          <w:b/>
          <w:bCs/>
          <w:sz w:val="21"/>
          <w:szCs w:val="21"/>
          <w:lang w:val="en-US" w:eastAsia="zh-CN"/>
        </w:rPr>
        <w:t>2、项目所涉设备涉及的相关标准和规范，操作人员资质要求。</w:t>
      </w:r>
    </w:p>
    <w:p w14:paraId="29066E01">
      <w:pPr>
        <w:jc w:val="left"/>
        <w:rPr>
          <w:rFonts w:ascii="宋体" w:hAnsi="宋体" w:cs="仿宋_GB2312"/>
          <w:b/>
          <w:bCs/>
          <w:sz w:val="24"/>
          <w:szCs w:val="24"/>
        </w:rPr>
      </w:pPr>
      <w:r>
        <w:rPr>
          <w:rFonts w:hint="eastAsia" w:ascii="宋体" w:hAnsi="宋体" w:cs="仿宋_GB2312"/>
          <w:b/>
          <w:bCs/>
          <w:sz w:val="24"/>
          <w:szCs w:val="24"/>
          <w:lang w:val="en-US" w:eastAsia="zh-CN"/>
        </w:rPr>
        <w:t>3、</w:t>
      </w:r>
      <w:r>
        <w:rPr>
          <w:rFonts w:hint="eastAsia" w:ascii="仿宋" w:hAnsi="仿宋" w:eastAsia="仿宋" w:cs="Times New Roman"/>
          <w:b/>
          <w:bCs/>
          <w:sz w:val="21"/>
          <w:szCs w:val="21"/>
          <w:lang w:val="en-US" w:eastAsia="zh-CN"/>
        </w:rPr>
        <w:t>设备优点：拟报名品牌产品对比其他产品的优势对比:</w:t>
      </w:r>
      <w:r>
        <w:rPr>
          <w:rFonts w:hint="eastAsia" w:ascii="宋体" w:hAnsi="宋体" w:cs="仿宋_GB2312"/>
          <w:b/>
          <w:bCs/>
          <w:sz w:val="24"/>
          <w:szCs w:val="24"/>
        </w:rPr>
        <w:tab/>
      </w:r>
    </w:p>
    <w:tbl>
      <w:tblPr>
        <w:tblStyle w:val="9"/>
        <w:tblW w:w="9825" w:type="dxa"/>
        <w:tblInd w:w="86" w:type="dxa"/>
        <w:tblLayout w:type="fixed"/>
        <w:tblCellMar>
          <w:top w:w="0" w:type="dxa"/>
          <w:left w:w="108" w:type="dxa"/>
          <w:bottom w:w="0" w:type="dxa"/>
          <w:right w:w="108" w:type="dxa"/>
        </w:tblCellMar>
      </w:tblPr>
      <w:tblGrid>
        <w:gridCol w:w="1948"/>
        <w:gridCol w:w="2795"/>
        <w:gridCol w:w="1732"/>
        <w:gridCol w:w="1675"/>
        <w:gridCol w:w="1675"/>
      </w:tblGrid>
      <w:tr w14:paraId="748EA264">
        <w:tblPrEx>
          <w:tblCellMar>
            <w:top w:w="0" w:type="dxa"/>
            <w:left w:w="108" w:type="dxa"/>
            <w:bottom w:w="0" w:type="dxa"/>
            <w:right w:w="108" w:type="dxa"/>
          </w:tblCellMar>
        </w:tblPrEx>
        <w:trPr>
          <w:trHeight w:val="333" w:hRule="atLeast"/>
        </w:trPr>
        <w:tc>
          <w:tcPr>
            <w:tcW w:w="1948" w:type="dxa"/>
            <w:vMerge w:val="restart"/>
            <w:tcBorders>
              <w:top w:val="single" w:color="auto" w:sz="4" w:space="0"/>
              <w:left w:val="single" w:color="auto" w:sz="4" w:space="0"/>
              <w:right w:val="single" w:color="auto" w:sz="4" w:space="0"/>
            </w:tcBorders>
            <w:noWrap/>
            <w:vAlign w:val="center"/>
          </w:tcPr>
          <w:p w14:paraId="516E7FFF">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参数内容</w:t>
            </w:r>
          </w:p>
        </w:tc>
        <w:tc>
          <w:tcPr>
            <w:tcW w:w="2795" w:type="dxa"/>
            <w:tcBorders>
              <w:top w:val="single" w:color="auto" w:sz="4" w:space="0"/>
              <w:left w:val="nil"/>
              <w:bottom w:val="single" w:color="auto" w:sz="4" w:space="0"/>
              <w:right w:val="single" w:color="auto" w:sz="4" w:space="0"/>
            </w:tcBorders>
            <w:noWrap/>
            <w:vAlign w:val="center"/>
          </w:tcPr>
          <w:p w14:paraId="0A0007A7">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拟报名品牌型号产品</w:t>
            </w:r>
          </w:p>
        </w:tc>
        <w:tc>
          <w:tcPr>
            <w:tcW w:w="1732" w:type="dxa"/>
            <w:tcBorders>
              <w:top w:val="single" w:color="auto" w:sz="4" w:space="0"/>
              <w:left w:val="nil"/>
              <w:bottom w:val="single" w:color="auto" w:sz="4" w:space="0"/>
              <w:right w:val="single" w:color="auto" w:sz="4" w:space="0"/>
            </w:tcBorders>
            <w:noWrap/>
            <w:vAlign w:val="center"/>
          </w:tcPr>
          <w:p w14:paraId="1405DA10">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其他品牌1</w:t>
            </w:r>
          </w:p>
        </w:tc>
        <w:tc>
          <w:tcPr>
            <w:tcW w:w="1675" w:type="dxa"/>
            <w:tcBorders>
              <w:top w:val="single" w:color="auto" w:sz="4" w:space="0"/>
              <w:left w:val="nil"/>
              <w:bottom w:val="single" w:color="auto" w:sz="4" w:space="0"/>
              <w:right w:val="single" w:color="auto" w:sz="4" w:space="0"/>
            </w:tcBorders>
            <w:noWrap/>
            <w:vAlign w:val="center"/>
          </w:tcPr>
          <w:p w14:paraId="54B4CE3D">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其他品牌2</w:t>
            </w:r>
          </w:p>
        </w:tc>
        <w:tc>
          <w:tcPr>
            <w:tcW w:w="1675" w:type="dxa"/>
            <w:tcBorders>
              <w:top w:val="single" w:color="auto" w:sz="4" w:space="0"/>
              <w:left w:val="nil"/>
              <w:bottom w:val="single" w:color="auto" w:sz="4" w:space="0"/>
              <w:right w:val="single" w:color="auto" w:sz="4" w:space="0"/>
            </w:tcBorders>
            <w:noWrap/>
            <w:vAlign w:val="center"/>
          </w:tcPr>
          <w:p w14:paraId="43394FA5">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其他品牌3</w:t>
            </w:r>
          </w:p>
        </w:tc>
      </w:tr>
      <w:tr w14:paraId="4BBE9613">
        <w:tblPrEx>
          <w:tblCellMar>
            <w:top w:w="0" w:type="dxa"/>
            <w:left w:w="108" w:type="dxa"/>
            <w:bottom w:w="0" w:type="dxa"/>
            <w:right w:w="108" w:type="dxa"/>
          </w:tblCellMar>
        </w:tblPrEx>
        <w:trPr>
          <w:trHeight w:val="243" w:hRule="atLeast"/>
        </w:trPr>
        <w:tc>
          <w:tcPr>
            <w:tcW w:w="1948" w:type="dxa"/>
            <w:vMerge w:val="continue"/>
            <w:tcBorders>
              <w:left w:val="single" w:color="auto" w:sz="4" w:space="0"/>
              <w:bottom w:val="single" w:color="auto" w:sz="4" w:space="0"/>
              <w:right w:val="single" w:color="auto" w:sz="4" w:space="0"/>
            </w:tcBorders>
            <w:noWrap/>
            <w:vAlign w:val="center"/>
          </w:tcPr>
          <w:p w14:paraId="1CF91502">
            <w:pPr>
              <w:widowControl/>
              <w:jc w:val="left"/>
              <w:rPr>
                <w:rFonts w:ascii="宋体" w:hAnsi="宋体" w:cs="仿宋_GB2312"/>
                <w:color w:val="000000"/>
                <w:kern w:val="0"/>
                <w:sz w:val="24"/>
                <w:szCs w:val="24"/>
              </w:rPr>
            </w:pPr>
          </w:p>
        </w:tc>
        <w:tc>
          <w:tcPr>
            <w:tcW w:w="2795" w:type="dxa"/>
            <w:tcBorders>
              <w:top w:val="nil"/>
              <w:left w:val="nil"/>
              <w:bottom w:val="single" w:color="auto" w:sz="4" w:space="0"/>
              <w:right w:val="single" w:color="auto" w:sz="4" w:space="0"/>
            </w:tcBorders>
            <w:noWrap/>
            <w:vAlign w:val="center"/>
          </w:tcPr>
          <w:p w14:paraId="6E0544A5">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拟报名产品</w:t>
            </w:r>
            <w:r>
              <w:rPr>
                <w:rFonts w:hint="eastAsia" w:ascii="仿宋" w:hAnsi="仿宋" w:eastAsia="仿宋" w:cs="仿宋"/>
                <w:color w:val="0000FF"/>
                <w:kern w:val="0"/>
                <w:sz w:val="18"/>
                <w:szCs w:val="18"/>
              </w:rPr>
              <w:t>品牌型号</w:t>
            </w:r>
          </w:p>
        </w:tc>
        <w:tc>
          <w:tcPr>
            <w:tcW w:w="1732" w:type="dxa"/>
            <w:tcBorders>
              <w:top w:val="nil"/>
              <w:left w:val="nil"/>
              <w:bottom w:val="single" w:color="auto" w:sz="4" w:space="0"/>
              <w:right w:val="single" w:color="auto" w:sz="4" w:space="0"/>
            </w:tcBorders>
            <w:noWrap/>
            <w:vAlign w:val="center"/>
          </w:tcPr>
          <w:p w14:paraId="35AECFA8">
            <w:pPr>
              <w:widowControl/>
              <w:jc w:val="center"/>
              <w:rPr>
                <w:rFonts w:hint="eastAsia" w:ascii="仿宋" w:hAnsi="仿宋" w:eastAsia="仿宋" w:cs="仿宋"/>
                <w:color w:val="0000FF"/>
                <w:kern w:val="0"/>
                <w:sz w:val="18"/>
                <w:szCs w:val="18"/>
                <w:lang w:val="en-US" w:eastAsia="zh-CN"/>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品牌</w:t>
            </w:r>
            <w:r>
              <w:rPr>
                <w:rFonts w:hint="eastAsia" w:ascii="仿宋" w:hAnsi="仿宋" w:eastAsia="仿宋" w:cs="仿宋"/>
                <w:color w:val="0000FF"/>
                <w:kern w:val="0"/>
                <w:sz w:val="18"/>
                <w:szCs w:val="18"/>
                <w:lang w:val="en-US" w:eastAsia="zh-CN"/>
              </w:rPr>
              <w:t>1品牌型号</w:t>
            </w:r>
          </w:p>
        </w:tc>
        <w:tc>
          <w:tcPr>
            <w:tcW w:w="1675" w:type="dxa"/>
            <w:tcBorders>
              <w:top w:val="nil"/>
              <w:left w:val="nil"/>
              <w:bottom w:val="single" w:color="auto" w:sz="4" w:space="0"/>
              <w:right w:val="single" w:color="auto" w:sz="4" w:space="0"/>
            </w:tcBorders>
            <w:noWrap/>
            <w:vAlign w:val="center"/>
          </w:tcPr>
          <w:p w14:paraId="06A94723">
            <w:pPr>
              <w:widowControl/>
              <w:jc w:val="center"/>
              <w:rPr>
                <w:rFonts w:hint="eastAsia" w:ascii="仿宋" w:hAnsi="仿宋" w:eastAsia="仿宋" w:cs="仿宋"/>
                <w:color w:val="0000FF"/>
                <w:kern w:val="0"/>
                <w:sz w:val="18"/>
                <w:szCs w:val="18"/>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品牌</w:t>
            </w:r>
            <w:r>
              <w:rPr>
                <w:rFonts w:hint="eastAsia" w:ascii="仿宋" w:hAnsi="仿宋" w:eastAsia="仿宋" w:cs="仿宋"/>
                <w:color w:val="0000FF"/>
                <w:kern w:val="0"/>
                <w:sz w:val="18"/>
                <w:szCs w:val="18"/>
                <w:lang w:val="en-US" w:eastAsia="zh-CN"/>
              </w:rPr>
              <w:t>2品牌型号</w:t>
            </w:r>
          </w:p>
        </w:tc>
        <w:tc>
          <w:tcPr>
            <w:tcW w:w="1675" w:type="dxa"/>
            <w:tcBorders>
              <w:top w:val="nil"/>
              <w:left w:val="nil"/>
              <w:bottom w:val="single" w:color="auto" w:sz="4" w:space="0"/>
              <w:right w:val="single" w:color="auto" w:sz="4" w:space="0"/>
            </w:tcBorders>
            <w:noWrap/>
            <w:vAlign w:val="center"/>
          </w:tcPr>
          <w:p w14:paraId="1414B2E9">
            <w:pPr>
              <w:widowControl/>
              <w:jc w:val="center"/>
              <w:rPr>
                <w:rFonts w:hint="eastAsia" w:ascii="仿宋" w:hAnsi="仿宋" w:eastAsia="仿宋" w:cs="仿宋"/>
                <w:color w:val="0000FF"/>
                <w:kern w:val="0"/>
                <w:sz w:val="18"/>
                <w:szCs w:val="18"/>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品牌</w:t>
            </w:r>
            <w:r>
              <w:rPr>
                <w:rFonts w:hint="eastAsia" w:ascii="仿宋" w:hAnsi="仿宋" w:eastAsia="仿宋" w:cs="仿宋"/>
                <w:color w:val="0000FF"/>
                <w:kern w:val="0"/>
                <w:sz w:val="18"/>
                <w:szCs w:val="18"/>
                <w:lang w:val="en-US" w:eastAsia="zh-CN"/>
              </w:rPr>
              <w:t>3品牌型号</w:t>
            </w:r>
          </w:p>
        </w:tc>
      </w:tr>
      <w:tr w14:paraId="22C4511D">
        <w:tblPrEx>
          <w:tblCellMar>
            <w:top w:w="0" w:type="dxa"/>
            <w:left w:w="108" w:type="dxa"/>
            <w:bottom w:w="0" w:type="dxa"/>
            <w:right w:w="108" w:type="dxa"/>
          </w:tblCellMar>
        </w:tblPrEx>
        <w:trPr>
          <w:trHeight w:val="302" w:hRule="atLeast"/>
        </w:trPr>
        <w:tc>
          <w:tcPr>
            <w:tcW w:w="1948" w:type="dxa"/>
            <w:tcBorders>
              <w:top w:val="nil"/>
              <w:left w:val="single" w:color="auto" w:sz="4" w:space="0"/>
              <w:bottom w:val="single" w:color="auto" w:sz="4" w:space="0"/>
              <w:right w:val="single" w:color="auto" w:sz="4" w:space="0"/>
            </w:tcBorders>
            <w:noWrap/>
            <w:vAlign w:val="center"/>
          </w:tcPr>
          <w:p w14:paraId="20DB3BA6">
            <w:pPr>
              <w:widowControl/>
              <w:jc w:val="center"/>
              <w:rPr>
                <w:rFonts w:hint="default" w:ascii="宋体" w:hAnsi="宋体" w:eastAsia="宋体" w:cs="仿宋_GB2312"/>
                <w:color w:val="0000FF"/>
                <w:kern w:val="0"/>
                <w:sz w:val="24"/>
                <w:szCs w:val="24"/>
                <w:lang w:val="en-US" w:eastAsia="zh-CN"/>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参数内容</w:t>
            </w:r>
            <w:r>
              <w:rPr>
                <w:rFonts w:hint="eastAsia" w:ascii="仿宋" w:hAnsi="仿宋" w:eastAsia="仿宋" w:cs="仿宋"/>
                <w:color w:val="0000FF"/>
                <w:kern w:val="0"/>
                <w:sz w:val="18"/>
                <w:szCs w:val="18"/>
                <w:lang w:val="en-US" w:eastAsia="zh-CN"/>
              </w:rPr>
              <w:t>1</w:t>
            </w:r>
          </w:p>
        </w:tc>
        <w:tc>
          <w:tcPr>
            <w:tcW w:w="2795" w:type="dxa"/>
            <w:tcBorders>
              <w:top w:val="nil"/>
              <w:left w:val="nil"/>
              <w:bottom w:val="single" w:color="auto" w:sz="4" w:space="0"/>
              <w:right w:val="single" w:color="auto" w:sz="4" w:space="0"/>
            </w:tcBorders>
            <w:noWrap/>
            <w:vAlign w:val="center"/>
          </w:tcPr>
          <w:p w14:paraId="1B6A680A">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拟报名产品情况</w:t>
            </w:r>
          </w:p>
        </w:tc>
        <w:tc>
          <w:tcPr>
            <w:tcW w:w="1732" w:type="dxa"/>
            <w:tcBorders>
              <w:top w:val="nil"/>
              <w:left w:val="nil"/>
              <w:bottom w:val="single" w:color="auto" w:sz="4" w:space="0"/>
              <w:right w:val="single" w:color="auto" w:sz="4" w:space="0"/>
            </w:tcBorders>
            <w:noWrap/>
            <w:vAlign w:val="center"/>
          </w:tcPr>
          <w:p w14:paraId="2971561B">
            <w:pPr>
              <w:widowControl/>
              <w:jc w:val="center"/>
              <w:rPr>
                <w:rFonts w:hint="eastAsia" w:ascii="仿宋" w:hAnsi="仿宋" w:eastAsia="仿宋" w:cs="仿宋"/>
                <w:color w:val="0000FF"/>
                <w:kern w:val="0"/>
                <w:sz w:val="18"/>
                <w:szCs w:val="18"/>
                <w:lang w:val="en-US" w:eastAsia="zh-CN"/>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品牌</w:t>
            </w:r>
            <w:r>
              <w:rPr>
                <w:rFonts w:hint="eastAsia" w:ascii="仿宋" w:hAnsi="仿宋" w:eastAsia="仿宋" w:cs="仿宋"/>
                <w:color w:val="0000FF"/>
                <w:kern w:val="0"/>
                <w:sz w:val="18"/>
                <w:szCs w:val="18"/>
                <w:lang w:val="en-US" w:eastAsia="zh-CN"/>
              </w:rPr>
              <w:t>1情况</w:t>
            </w:r>
          </w:p>
        </w:tc>
        <w:tc>
          <w:tcPr>
            <w:tcW w:w="1675" w:type="dxa"/>
            <w:tcBorders>
              <w:top w:val="nil"/>
              <w:left w:val="nil"/>
              <w:bottom w:val="single" w:color="auto" w:sz="4" w:space="0"/>
              <w:right w:val="single" w:color="auto" w:sz="4" w:space="0"/>
            </w:tcBorders>
            <w:noWrap/>
            <w:vAlign w:val="center"/>
          </w:tcPr>
          <w:p w14:paraId="46E8FD98">
            <w:pPr>
              <w:widowControl/>
              <w:jc w:val="center"/>
              <w:rPr>
                <w:rFonts w:hint="eastAsia" w:ascii="仿宋" w:hAnsi="仿宋" w:eastAsia="仿宋" w:cs="仿宋"/>
                <w:color w:val="0000FF"/>
                <w:kern w:val="0"/>
                <w:sz w:val="18"/>
                <w:szCs w:val="18"/>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品牌</w:t>
            </w:r>
            <w:r>
              <w:rPr>
                <w:rFonts w:hint="eastAsia" w:ascii="仿宋" w:hAnsi="仿宋" w:eastAsia="仿宋" w:cs="仿宋"/>
                <w:color w:val="0000FF"/>
                <w:kern w:val="0"/>
                <w:sz w:val="18"/>
                <w:szCs w:val="18"/>
                <w:lang w:val="en-US" w:eastAsia="zh-CN"/>
              </w:rPr>
              <w:t>2情况</w:t>
            </w:r>
          </w:p>
        </w:tc>
        <w:tc>
          <w:tcPr>
            <w:tcW w:w="1675" w:type="dxa"/>
            <w:tcBorders>
              <w:top w:val="nil"/>
              <w:left w:val="nil"/>
              <w:bottom w:val="single" w:color="auto" w:sz="4" w:space="0"/>
              <w:right w:val="single" w:color="auto" w:sz="4" w:space="0"/>
            </w:tcBorders>
            <w:noWrap/>
            <w:vAlign w:val="center"/>
          </w:tcPr>
          <w:p w14:paraId="5A7169CA">
            <w:pPr>
              <w:widowControl/>
              <w:jc w:val="center"/>
              <w:rPr>
                <w:rFonts w:hint="eastAsia" w:ascii="仿宋" w:hAnsi="仿宋" w:eastAsia="仿宋" w:cs="仿宋"/>
                <w:color w:val="0000FF"/>
                <w:kern w:val="0"/>
                <w:sz w:val="18"/>
                <w:szCs w:val="18"/>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品牌</w:t>
            </w:r>
            <w:r>
              <w:rPr>
                <w:rFonts w:hint="eastAsia" w:ascii="仿宋" w:hAnsi="仿宋" w:eastAsia="仿宋" w:cs="仿宋"/>
                <w:color w:val="0000FF"/>
                <w:kern w:val="0"/>
                <w:sz w:val="18"/>
                <w:szCs w:val="18"/>
                <w:lang w:val="en-US" w:eastAsia="zh-CN"/>
              </w:rPr>
              <w:t>3情况</w:t>
            </w:r>
          </w:p>
        </w:tc>
      </w:tr>
    </w:tbl>
    <w:p w14:paraId="0D169824">
      <w:pPr>
        <w:jc w:val="left"/>
        <w:rPr>
          <w:rFonts w:hint="eastAsia" w:ascii="仿宋" w:hAnsi="仿宋" w:eastAsia="仿宋" w:cs="Times New Roman"/>
          <w:b/>
          <w:bCs/>
          <w:sz w:val="21"/>
          <w:szCs w:val="21"/>
          <w:lang w:val="en-US" w:eastAsia="zh-CN"/>
        </w:rPr>
      </w:pPr>
      <w:r>
        <w:rPr>
          <w:rFonts w:hint="eastAsia" w:ascii="仿宋" w:hAnsi="仿宋" w:eastAsia="仿宋" w:cs="Times New Roman"/>
          <w:b/>
          <w:bCs/>
          <w:sz w:val="21"/>
          <w:szCs w:val="21"/>
          <w:lang w:val="en-US" w:eastAsia="zh-CN"/>
        </w:rPr>
        <w:t>4、市场占有及销售记录：</w:t>
      </w:r>
    </w:p>
    <w:p w14:paraId="62571B10">
      <w:pPr>
        <w:tabs>
          <w:tab w:val="left" w:pos="780"/>
        </w:tabs>
        <w:spacing w:line="360" w:lineRule="exact"/>
        <w:rPr>
          <w:rFonts w:hint="eastAsia" w:ascii="仿宋" w:hAnsi="仿宋" w:eastAsia="仿宋" w:cs="Times New Roman"/>
          <w:b w:val="0"/>
          <w:bCs w:val="0"/>
          <w:sz w:val="21"/>
          <w:szCs w:val="21"/>
          <w:lang w:eastAsia="zh-CN"/>
        </w:rPr>
      </w:pPr>
      <w:r>
        <w:rPr>
          <w:rFonts w:hint="eastAsia" w:ascii="仿宋" w:hAnsi="仿宋" w:eastAsia="仿宋" w:cs="Times New Roman"/>
          <w:b w:val="0"/>
          <w:bCs w:val="0"/>
          <w:sz w:val="21"/>
          <w:szCs w:val="21"/>
          <w:lang w:eastAsia="zh-CN"/>
        </w:rPr>
        <w:t>（1）提供广东省三甲医院客户名单或全国知名医院用户，相关能证明拟报名品牌产品市场占有率的文件。</w:t>
      </w:r>
    </w:p>
    <w:p w14:paraId="02963511">
      <w:pPr>
        <w:tabs>
          <w:tab w:val="left" w:pos="780"/>
        </w:tabs>
        <w:spacing w:line="360" w:lineRule="exact"/>
        <w:rPr>
          <w:rFonts w:hint="eastAsia" w:ascii="仿宋" w:hAnsi="仿宋" w:eastAsia="仿宋" w:cs="Times New Roman"/>
          <w:b w:val="0"/>
          <w:bCs w:val="0"/>
          <w:sz w:val="21"/>
          <w:szCs w:val="21"/>
          <w:lang w:eastAsia="zh-CN"/>
        </w:rPr>
      </w:pPr>
      <w:r>
        <w:rPr>
          <w:rFonts w:hint="eastAsia" w:ascii="仿宋" w:hAnsi="仿宋" w:eastAsia="仿宋" w:cs="Times New Roman"/>
          <w:b w:val="0"/>
          <w:bCs w:val="0"/>
          <w:sz w:val="21"/>
          <w:szCs w:val="21"/>
          <w:lang w:eastAsia="zh-CN"/>
        </w:rPr>
        <w:t>（2）提供其它不少于</w:t>
      </w:r>
      <w:r>
        <w:rPr>
          <w:rFonts w:hint="eastAsia" w:ascii="仿宋" w:hAnsi="仿宋" w:eastAsia="仿宋" w:cs="Times New Roman"/>
          <w:b w:val="0"/>
          <w:bCs w:val="0"/>
          <w:sz w:val="21"/>
          <w:szCs w:val="21"/>
          <w:lang w:val="en-US" w:eastAsia="zh-CN"/>
        </w:rPr>
        <w:t>3</w:t>
      </w:r>
      <w:r>
        <w:rPr>
          <w:rFonts w:hint="eastAsia" w:ascii="仿宋" w:hAnsi="仿宋" w:eastAsia="仿宋" w:cs="Times New Roman"/>
          <w:b w:val="0"/>
          <w:bCs w:val="0"/>
          <w:sz w:val="21"/>
          <w:szCs w:val="21"/>
          <w:lang w:eastAsia="zh-CN"/>
        </w:rPr>
        <w:t>家三甲医院成交记录（广东省内三甲医院优先）</w:t>
      </w:r>
    </w:p>
    <w:tbl>
      <w:tblPr>
        <w:tblStyle w:val="9"/>
        <w:tblW w:w="10427" w:type="dxa"/>
        <w:tblInd w:w="73" w:type="dxa"/>
        <w:tblLayout w:type="fixed"/>
        <w:tblCellMar>
          <w:top w:w="0" w:type="dxa"/>
          <w:left w:w="0" w:type="dxa"/>
          <w:bottom w:w="0" w:type="dxa"/>
          <w:right w:w="0" w:type="dxa"/>
        </w:tblCellMar>
      </w:tblPr>
      <w:tblGrid>
        <w:gridCol w:w="480"/>
        <w:gridCol w:w="2619"/>
        <w:gridCol w:w="2520"/>
        <w:gridCol w:w="2318"/>
        <w:gridCol w:w="2490"/>
      </w:tblGrid>
      <w:tr w14:paraId="459D208A">
        <w:tblPrEx>
          <w:tblCellMar>
            <w:top w:w="0" w:type="dxa"/>
            <w:left w:w="0" w:type="dxa"/>
            <w:bottom w:w="0" w:type="dxa"/>
            <w:right w:w="0" w:type="dxa"/>
          </w:tblCellMar>
        </w:tblPrEx>
        <w:trPr>
          <w:trHeight w:val="391" w:hRule="atLeast"/>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A070D0">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序号</w:t>
            </w:r>
          </w:p>
        </w:tc>
        <w:tc>
          <w:tcPr>
            <w:tcW w:w="2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8F0460">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医院名称</w:t>
            </w:r>
          </w:p>
        </w:tc>
        <w:tc>
          <w:tcPr>
            <w:tcW w:w="2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98CA14">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购买时间</w:t>
            </w:r>
          </w:p>
        </w:tc>
        <w:tc>
          <w:tcPr>
            <w:tcW w:w="23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D91FA6">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成交单价</w:t>
            </w:r>
            <w:r>
              <w:rPr>
                <w:rFonts w:hint="default" w:ascii="宋体" w:hAnsi="宋体" w:eastAsia="宋体" w:cs="宋体"/>
                <w:b/>
                <w:bCs/>
                <w:i w:val="0"/>
                <w:iCs w:val="0"/>
                <w:color w:val="FF0000"/>
                <w:kern w:val="0"/>
                <w:sz w:val="21"/>
                <w:szCs w:val="21"/>
                <w:u w:val="none"/>
                <w:lang w:val="en-US" w:eastAsia="zh-CN" w:bidi="ar"/>
              </w:rPr>
              <w:t>（元）</w:t>
            </w:r>
          </w:p>
        </w:tc>
        <w:tc>
          <w:tcPr>
            <w:tcW w:w="2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1E30E5">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保修年限（年）</w:t>
            </w:r>
          </w:p>
        </w:tc>
      </w:tr>
      <w:tr w14:paraId="3B6B5A71">
        <w:tblPrEx>
          <w:tblCellMar>
            <w:top w:w="0" w:type="dxa"/>
            <w:left w:w="0" w:type="dxa"/>
            <w:bottom w:w="0" w:type="dxa"/>
            <w:right w:w="0" w:type="dxa"/>
          </w:tblCellMar>
        </w:tblPrEx>
        <w:trPr>
          <w:trHeight w:val="183" w:hRule="atLeast"/>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81D417">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lang w:eastAsia="zh-CN"/>
              </w:rPr>
              <w:t>1</w:t>
            </w:r>
          </w:p>
        </w:tc>
        <w:tc>
          <w:tcPr>
            <w:tcW w:w="2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63A59C">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lang w:eastAsia="zh-CN"/>
              </w:rPr>
              <w:t>甲医院（填医院名称）</w:t>
            </w:r>
          </w:p>
        </w:tc>
        <w:tc>
          <w:tcPr>
            <w:tcW w:w="2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C6CE11">
            <w:pPr>
              <w:jc w:val="left"/>
              <w:rPr>
                <w:rFonts w:ascii="宋体" w:hAnsi="宋体" w:cs="仿宋_GB2312"/>
                <w:color w:val="000000"/>
                <w:sz w:val="18"/>
                <w:szCs w:val="18"/>
              </w:rPr>
            </w:pPr>
          </w:p>
        </w:tc>
        <w:tc>
          <w:tcPr>
            <w:tcW w:w="23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1D86C2">
            <w:pPr>
              <w:jc w:val="left"/>
              <w:rPr>
                <w:rFonts w:ascii="宋体" w:hAnsi="宋体" w:cs="仿宋_GB2312"/>
                <w:color w:val="000000"/>
                <w:sz w:val="18"/>
                <w:szCs w:val="18"/>
              </w:rPr>
            </w:pPr>
          </w:p>
        </w:tc>
        <w:tc>
          <w:tcPr>
            <w:tcW w:w="2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32B713">
            <w:pPr>
              <w:jc w:val="left"/>
              <w:rPr>
                <w:rFonts w:ascii="宋体" w:hAnsi="宋体" w:cs="仿宋_GB2312"/>
                <w:color w:val="000000"/>
                <w:sz w:val="18"/>
                <w:szCs w:val="18"/>
              </w:rPr>
            </w:pPr>
          </w:p>
        </w:tc>
      </w:tr>
      <w:tr w14:paraId="1ABD43B5">
        <w:tblPrEx>
          <w:tblCellMar>
            <w:top w:w="0" w:type="dxa"/>
            <w:left w:w="0" w:type="dxa"/>
            <w:bottom w:w="0" w:type="dxa"/>
            <w:right w:w="0" w:type="dxa"/>
          </w:tblCellMar>
        </w:tblPrEx>
        <w:trPr>
          <w:trHeight w:val="271" w:hRule="atLeast"/>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6F5C49">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lang w:eastAsia="zh-CN"/>
              </w:rPr>
              <w:t>2</w:t>
            </w:r>
          </w:p>
        </w:tc>
        <w:tc>
          <w:tcPr>
            <w:tcW w:w="2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313D79">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lang w:eastAsia="zh-CN"/>
              </w:rPr>
              <w:t>乙医院（填医院名称）</w:t>
            </w:r>
          </w:p>
        </w:tc>
        <w:tc>
          <w:tcPr>
            <w:tcW w:w="2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FA8BE8">
            <w:pPr>
              <w:jc w:val="left"/>
              <w:rPr>
                <w:rFonts w:ascii="宋体" w:hAnsi="宋体" w:cs="仿宋_GB2312"/>
                <w:color w:val="000000"/>
                <w:sz w:val="18"/>
                <w:szCs w:val="18"/>
              </w:rPr>
            </w:pPr>
          </w:p>
        </w:tc>
        <w:tc>
          <w:tcPr>
            <w:tcW w:w="23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25E937">
            <w:pPr>
              <w:jc w:val="left"/>
              <w:rPr>
                <w:rFonts w:ascii="宋体" w:hAnsi="宋体" w:cs="仿宋_GB2312"/>
                <w:color w:val="000000"/>
                <w:sz w:val="18"/>
                <w:szCs w:val="18"/>
              </w:rPr>
            </w:pPr>
          </w:p>
        </w:tc>
        <w:tc>
          <w:tcPr>
            <w:tcW w:w="2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15B6B2">
            <w:pPr>
              <w:jc w:val="left"/>
              <w:rPr>
                <w:rFonts w:ascii="宋体" w:hAnsi="宋体" w:cs="仿宋_GB2312"/>
                <w:color w:val="000000"/>
                <w:sz w:val="18"/>
                <w:szCs w:val="18"/>
              </w:rPr>
            </w:pPr>
          </w:p>
        </w:tc>
      </w:tr>
      <w:tr w14:paraId="71CC3E55">
        <w:trPr>
          <w:trHeight w:val="260" w:hRule="atLeast"/>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8EFF11">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lang w:eastAsia="zh-CN"/>
              </w:rPr>
              <w:t>3</w:t>
            </w:r>
          </w:p>
        </w:tc>
        <w:tc>
          <w:tcPr>
            <w:tcW w:w="2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EC4467">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lang w:eastAsia="zh-CN"/>
              </w:rPr>
              <w:t>丙医院（填医院名称）</w:t>
            </w:r>
          </w:p>
        </w:tc>
        <w:tc>
          <w:tcPr>
            <w:tcW w:w="2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D21FB2">
            <w:pPr>
              <w:jc w:val="left"/>
              <w:rPr>
                <w:rFonts w:ascii="宋体" w:hAnsi="宋体" w:cs="仿宋_GB2312"/>
                <w:color w:val="000000"/>
                <w:sz w:val="18"/>
                <w:szCs w:val="18"/>
              </w:rPr>
            </w:pPr>
          </w:p>
        </w:tc>
        <w:tc>
          <w:tcPr>
            <w:tcW w:w="23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B93477">
            <w:pPr>
              <w:jc w:val="left"/>
              <w:rPr>
                <w:rFonts w:ascii="宋体" w:hAnsi="宋体" w:cs="仿宋_GB2312"/>
                <w:color w:val="000000"/>
                <w:sz w:val="18"/>
                <w:szCs w:val="18"/>
              </w:rPr>
            </w:pPr>
          </w:p>
        </w:tc>
        <w:tc>
          <w:tcPr>
            <w:tcW w:w="2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E2477B">
            <w:pPr>
              <w:jc w:val="left"/>
              <w:rPr>
                <w:rFonts w:ascii="宋体" w:hAnsi="宋体" w:cs="仿宋_GB2312"/>
                <w:color w:val="000000"/>
                <w:sz w:val="18"/>
                <w:szCs w:val="18"/>
              </w:rPr>
            </w:pPr>
          </w:p>
        </w:tc>
      </w:tr>
    </w:tbl>
    <w:p w14:paraId="5B9D1FCC">
      <w:pPr>
        <w:jc w:val="left"/>
        <w:rPr>
          <w:rFonts w:hint="eastAsia" w:ascii="宋体" w:hAnsi="宋体"/>
          <w:b/>
          <w:bCs/>
          <w:sz w:val="24"/>
          <w:szCs w:val="24"/>
          <w:lang w:val="en-US" w:eastAsia="zh-CN"/>
        </w:rPr>
      </w:pPr>
      <w:r>
        <w:rPr>
          <w:rFonts w:hint="eastAsia" w:ascii="仿宋" w:hAnsi="仿宋" w:eastAsia="仿宋" w:cs="Times New Roman"/>
          <w:b/>
          <w:bCs/>
          <w:sz w:val="21"/>
          <w:szCs w:val="21"/>
          <w:lang w:val="en-US" w:eastAsia="zh-CN"/>
        </w:rPr>
        <w:t>5、场地需求：提交设备安装的场地需求文件。</w:t>
      </w:r>
      <w:r>
        <w:rPr>
          <w:rFonts w:hint="eastAsia" w:ascii="仿宋" w:hAnsi="仿宋" w:eastAsia="仿宋" w:cs="Times New Roman"/>
          <w:b/>
          <w:bCs/>
          <w:color w:val="FF0000"/>
          <w:sz w:val="21"/>
          <w:szCs w:val="21"/>
          <w:lang w:val="en-US" w:eastAsia="zh-CN"/>
        </w:rPr>
        <w:t>（如有）</w:t>
      </w:r>
    </w:p>
    <w:p w14:paraId="64DA618D">
      <w:pPr>
        <w:jc w:val="left"/>
        <w:rPr>
          <w:rFonts w:hint="eastAsia" w:ascii="宋体" w:hAnsi="宋体"/>
          <w:b/>
          <w:bCs/>
          <w:sz w:val="24"/>
          <w:szCs w:val="24"/>
          <w:lang w:val="en-US" w:eastAsia="zh-CN"/>
        </w:rPr>
      </w:pPr>
    </w:p>
    <w:p w14:paraId="5CE6FBCB">
      <w:pPr>
        <w:jc w:val="left"/>
        <w:rPr>
          <w:rFonts w:hint="eastAsia" w:ascii="宋体" w:hAnsi="宋体"/>
          <w:b/>
          <w:bCs/>
          <w:sz w:val="24"/>
          <w:szCs w:val="24"/>
          <w:lang w:val="en-US" w:eastAsia="zh-CN"/>
        </w:rPr>
      </w:pPr>
    </w:p>
    <w:p w14:paraId="3EAEDEF0">
      <w:pPr>
        <w:jc w:val="left"/>
        <w:rPr>
          <w:rFonts w:hint="eastAsia" w:ascii="宋体" w:hAnsi="宋体"/>
          <w:b/>
          <w:bCs/>
          <w:sz w:val="24"/>
          <w:szCs w:val="24"/>
          <w:lang w:val="en-US" w:eastAsia="zh-CN"/>
        </w:rPr>
      </w:pPr>
    </w:p>
    <w:p w14:paraId="7978E008">
      <w:pPr>
        <w:jc w:val="left"/>
        <w:rPr>
          <w:rFonts w:hint="eastAsia" w:ascii="宋体" w:hAnsi="宋体"/>
          <w:b/>
          <w:bCs/>
          <w:color w:val="FF0000"/>
          <w:sz w:val="24"/>
          <w:szCs w:val="24"/>
          <w:lang w:val="en-US" w:eastAsia="zh-CN"/>
        </w:rPr>
      </w:pPr>
    </w:p>
    <w:p w14:paraId="57205717">
      <w:pPr>
        <w:jc w:val="left"/>
        <w:rPr>
          <w:rFonts w:hint="eastAsia" w:ascii="宋体" w:hAnsi="宋体"/>
          <w:b/>
          <w:bCs/>
          <w:color w:val="FF0000"/>
          <w:sz w:val="24"/>
          <w:szCs w:val="24"/>
          <w:lang w:val="en-US" w:eastAsia="zh-CN"/>
        </w:rPr>
      </w:pPr>
      <w:r>
        <w:rPr>
          <w:rFonts w:hint="eastAsia" w:ascii="宋体" w:hAnsi="宋体"/>
          <w:b/>
          <w:bCs/>
          <w:color w:val="FF0000"/>
          <w:sz w:val="24"/>
          <w:szCs w:val="24"/>
          <w:lang w:val="en-US" w:eastAsia="zh-CN"/>
        </w:rPr>
        <w:t>需提供产品资质：</w:t>
      </w:r>
    </w:p>
    <w:p w14:paraId="668FB4C0">
      <w:pPr>
        <w:jc w:val="left"/>
        <w:rPr>
          <w:rFonts w:hint="eastAsia" w:ascii="宋体" w:hAnsi="宋体"/>
          <w:b/>
          <w:bCs/>
          <w:sz w:val="24"/>
          <w:szCs w:val="24"/>
          <w:lang w:val="en-US" w:eastAsia="zh-CN"/>
        </w:rPr>
      </w:pPr>
    </w:p>
    <w:p w14:paraId="62238CBE">
      <w:pPr>
        <w:tabs>
          <w:tab w:val="left" w:pos="780"/>
        </w:tabs>
        <w:spacing w:line="360" w:lineRule="exact"/>
        <w:rPr>
          <w:rFonts w:hint="eastAsia" w:ascii="仿宋" w:hAnsi="仿宋" w:eastAsia="仿宋"/>
          <w:b w:val="0"/>
          <w:bCs w:val="0"/>
          <w:color w:val="auto"/>
          <w:sz w:val="28"/>
          <w:szCs w:val="28"/>
          <w:lang w:val="en-US" w:eastAsia="zh-CN"/>
        </w:rPr>
      </w:pPr>
      <w:r>
        <w:rPr>
          <w:rFonts w:hint="eastAsia" w:ascii="仿宋" w:hAnsi="仿宋" w:eastAsia="仿宋"/>
          <w:b w:val="0"/>
          <w:bCs w:val="0"/>
          <w:color w:val="auto"/>
          <w:sz w:val="28"/>
          <w:szCs w:val="28"/>
          <w:lang w:eastAsia="zh-CN"/>
        </w:rPr>
        <w:t>（</w:t>
      </w:r>
      <w:r>
        <w:rPr>
          <w:rFonts w:hint="eastAsia" w:ascii="仿宋" w:hAnsi="仿宋" w:eastAsia="仿宋"/>
          <w:b w:val="0"/>
          <w:bCs w:val="0"/>
          <w:color w:val="auto"/>
          <w:sz w:val="28"/>
          <w:szCs w:val="28"/>
          <w:lang w:val="en-US" w:eastAsia="zh-CN"/>
        </w:rPr>
        <w:t>1</w:t>
      </w:r>
      <w:r>
        <w:rPr>
          <w:rFonts w:hint="eastAsia" w:ascii="仿宋" w:hAnsi="仿宋" w:eastAsia="仿宋"/>
          <w:b w:val="0"/>
          <w:bCs w:val="0"/>
          <w:color w:val="auto"/>
          <w:sz w:val="28"/>
          <w:szCs w:val="28"/>
          <w:lang w:eastAsia="zh-CN"/>
        </w:rPr>
        <w:t>）</w:t>
      </w:r>
      <w:r>
        <w:rPr>
          <w:rFonts w:hint="eastAsia" w:ascii="仿宋" w:hAnsi="仿宋" w:eastAsia="仿宋"/>
          <w:b w:val="0"/>
          <w:bCs w:val="0"/>
          <w:color w:val="auto"/>
          <w:sz w:val="28"/>
          <w:szCs w:val="28"/>
          <w:lang w:val="en-US" w:eastAsia="zh-CN"/>
        </w:rPr>
        <w:t>盖章版市场调研报价信息表</w:t>
      </w:r>
      <w:r>
        <w:rPr>
          <w:rFonts w:hint="eastAsia" w:ascii="仿宋" w:hAnsi="仿宋" w:eastAsia="仿宋"/>
          <w:b w:val="0"/>
          <w:bCs w:val="0"/>
          <w:color w:val="FF0000"/>
          <w:sz w:val="28"/>
          <w:szCs w:val="28"/>
          <w:lang w:val="en-US" w:eastAsia="zh-CN"/>
        </w:rPr>
        <w:t>（上述表格）</w:t>
      </w:r>
    </w:p>
    <w:p w14:paraId="27D087B8">
      <w:pPr>
        <w:spacing w:line="440" w:lineRule="exact"/>
        <w:jc w:val="both"/>
        <w:rPr>
          <w:rFonts w:hint="eastAsia" w:ascii="仿宋" w:hAnsi="仿宋" w:eastAsia="仿宋"/>
          <w:b w:val="0"/>
          <w:bCs w:val="0"/>
          <w:color w:val="auto"/>
          <w:sz w:val="28"/>
          <w:szCs w:val="28"/>
        </w:rPr>
      </w:pPr>
      <w:r>
        <w:rPr>
          <w:rFonts w:hint="eastAsia" w:ascii="仿宋" w:hAnsi="仿宋" w:eastAsia="仿宋"/>
          <w:b w:val="0"/>
          <w:bCs w:val="0"/>
          <w:color w:val="auto"/>
          <w:sz w:val="28"/>
          <w:szCs w:val="28"/>
          <w:lang w:val="en-US" w:eastAsia="zh-CN"/>
        </w:rPr>
        <w:t>（2）参数偏离情况表</w:t>
      </w:r>
    </w:p>
    <w:p w14:paraId="5DA5075B">
      <w:pPr>
        <w:tabs>
          <w:tab w:val="left" w:pos="780"/>
        </w:tabs>
        <w:spacing w:line="360" w:lineRule="exact"/>
        <w:ind w:left="840" w:hanging="840" w:hangingChars="300"/>
        <w:rPr>
          <w:rFonts w:hint="eastAsia" w:ascii="仿宋" w:hAnsi="仿宋" w:eastAsia="仿宋"/>
          <w:b w:val="0"/>
          <w:bCs w:val="0"/>
          <w:color w:val="auto"/>
          <w:sz w:val="28"/>
          <w:szCs w:val="28"/>
          <w:lang w:val="en-US" w:eastAsia="zh-CN"/>
        </w:rPr>
      </w:pPr>
      <w:r>
        <w:rPr>
          <w:rFonts w:hint="eastAsia" w:ascii="仿宋" w:hAnsi="仿宋" w:eastAsia="仿宋"/>
          <w:b w:val="0"/>
          <w:bCs w:val="0"/>
          <w:color w:val="auto"/>
          <w:sz w:val="28"/>
          <w:szCs w:val="28"/>
          <w:lang w:val="en-US" w:eastAsia="zh-CN"/>
        </w:rPr>
        <w:t>（3）设备的</w:t>
      </w:r>
      <w:r>
        <w:rPr>
          <w:rFonts w:hint="eastAsia" w:ascii="仿宋" w:hAnsi="仿宋" w:eastAsia="仿宋"/>
          <w:b w:val="0"/>
          <w:bCs w:val="0"/>
          <w:color w:val="auto"/>
          <w:sz w:val="28"/>
          <w:szCs w:val="28"/>
        </w:rPr>
        <w:t>医疗器械注册证及其附页或备案凭证及备案信息表</w:t>
      </w:r>
      <w:r>
        <w:rPr>
          <w:rFonts w:hint="eastAsia" w:ascii="仿宋" w:hAnsi="仿宋" w:eastAsia="仿宋"/>
          <w:b w:val="0"/>
          <w:bCs w:val="0"/>
          <w:color w:val="FF0000"/>
          <w:sz w:val="28"/>
          <w:szCs w:val="28"/>
        </w:rPr>
        <w:t>（如有）</w:t>
      </w:r>
      <w:r>
        <w:rPr>
          <w:rFonts w:hint="eastAsia" w:ascii="仿宋" w:hAnsi="仿宋" w:eastAsia="仿宋"/>
          <w:b w:val="0"/>
          <w:bCs w:val="0"/>
          <w:color w:val="auto"/>
          <w:sz w:val="28"/>
          <w:szCs w:val="28"/>
          <w:lang w:eastAsia="zh-CN"/>
        </w:rPr>
        <w:t>、</w:t>
      </w:r>
      <w:r>
        <w:rPr>
          <w:rFonts w:hint="eastAsia" w:ascii="仿宋" w:hAnsi="仿宋" w:eastAsia="仿宋"/>
          <w:b w:val="0"/>
          <w:bCs w:val="0"/>
          <w:color w:val="auto"/>
          <w:sz w:val="28"/>
          <w:szCs w:val="28"/>
          <w:lang w:val="en-US" w:eastAsia="zh-CN"/>
        </w:rPr>
        <w:t>设备说明书、产品彩页、配置清单。</w:t>
      </w:r>
    </w:p>
    <w:p w14:paraId="75037E2D">
      <w:pPr>
        <w:tabs>
          <w:tab w:val="left" w:pos="780"/>
        </w:tabs>
        <w:spacing w:line="360" w:lineRule="exact"/>
        <w:rPr>
          <w:rFonts w:hint="eastAsia" w:ascii="仿宋" w:hAnsi="仿宋" w:eastAsia="仿宋"/>
          <w:b w:val="0"/>
          <w:bCs w:val="0"/>
          <w:color w:val="auto"/>
          <w:sz w:val="28"/>
          <w:szCs w:val="28"/>
          <w:lang w:val="en-US" w:eastAsia="zh-CN"/>
        </w:rPr>
      </w:pPr>
      <w:r>
        <w:rPr>
          <w:rFonts w:hint="eastAsia" w:ascii="仿宋" w:hAnsi="仿宋" w:eastAsia="仿宋"/>
          <w:b w:val="0"/>
          <w:bCs w:val="0"/>
          <w:color w:val="auto"/>
          <w:sz w:val="28"/>
          <w:szCs w:val="28"/>
          <w:lang w:eastAsia="zh-CN"/>
        </w:rPr>
        <w:t>（</w:t>
      </w:r>
      <w:r>
        <w:rPr>
          <w:rFonts w:hint="eastAsia" w:ascii="仿宋" w:hAnsi="仿宋" w:eastAsia="仿宋"/>
          <w:b w:val="0"/>
          <w:bCs w:val="0"/>
          <w:color w:val="auto"/>
          <w:sz w:val="28"/>
          <w:szCs w:val="28"/>
          <w:lang w:val="en-US" w:eastAsia="zh-CN"/>
        </w:rPr>
        <w:t>4</w:t>
      </w:r>
      <w:r>
        <w:rPr>
          <w:rFonts w:hint="eastAsia" w:ascii="仿宋" w:hAnsi="仿宋" w:eastAsia="仿宋"/>
          <w:b w:val="0"/>
          <w:bCs w:val="0"/>
          <w:color w:val="auto"/>
          <w:sz w:val="28"/>
          <w:szCs w:val="28"/>
          <w:lang w:eastAsia="zh-CN"/>
        </w:rPr>
        <w:t>）</w:t>
      </w:r>
      <w:r>
        <w:rPr>
          <w:rFonts w:hint="eastAsia" w:ascii="仿宋" w:hAnsi="仿宋" w:eastAsia="仿宋"/>
          <w:b w:val="0"/>
          <w:bCs w:val="0"/>
          <w:color w:val="auto"/>
          <w:sz w:val="28"/>
          <w:szCs w:val="28"/>
          <w:lang w:val="en-US" w:eastAsia="zh-CN"/>
        </w:rPr>
        <w:t>耗材的</w:t>
      </w:r>
      <w:r>
        <w:rPr>
          <w:rFonts w:hint="eastAsia" w:ascii="仿宋" w:hAnsi="仿宋" w:eastAsia="仿宋"/>
          <w:b w:val="0"/>
          <w:bCs w:val="0"/>
          <w:color w:val="auto"/>
          <w:sz w:val="28"/>
          <w:szCs w:val="28"/>
        </w:rPr>
        <w:t>医疗器械注册证及其附页或备案凭证及备案信息表</w:t>
      </w:r>
      <w:r>
        <w:rPr>
          <w:rFonts w:hint="eastAsia" w:ascii="仿宋" w:hAnsi="仿宋" w:eastAsia="仿宋"/>
          <w:b w:val="0"/>
          <w:bCs w:val="0"/>
          <w:color w:val="auto"/>
          <w:sz w:val="28"/>
          <w:szCs w:val="28"/>
          <w:lang w:eastAsia="zh-CN"/>
        </w:rPr>
        <w:t>、</w:t>
      </w:r>
      <w:r>
        <w:rPr>
          <w:rFonts w:hint="eastAsia" w:ascii="仿宋" w:hAnsi="仿宋" w:eastAsia="仿宋"/>
          <w:b w:val="0"/>
          <w:bCs w:val="0"/>
          <w:color w:val="auto"/>
          <w:sz w:val="28"/>
          <w:szCs w:val="28"/>
          <w:lang w:val="en-US" w:eastAsia="zh-CN"/>
        </w:rPr>
        <w:t>耗材说明书</w:t>
      </w:r>
      <w:r>
        <w:rPr>
          <w:rFonts w:hint="eastAsia" w:ascii="仿宋" w:hAnsi="仿宋" w:eastAsia="仿宋"/>
          <w:b w:val="0"/>
          <w:bCs w:val="0"/>
          <w:color w:val="FF0000"/>
          <w:sz w:val="28"/>
          <w:szCs w:val="28"/>
        </w:rPr>
        <w:t>（如有）</w:t>
      </w:r>
      <w:r>
        <w:rPr>
          <w:rFonts w:hint="eastAsia" w:ascii="仿宋" w:hAnsi="仿宋" w:eastAsia="仿宋"/>
          <w:b w:val="0"/>
          <w:bCs w:val="0"/>
          <w:color w:val="auto"/>
          <w:sz w:val="28"/>
          <w:szCs w:val="28"/>
          <w:lang w:val="en-US" w:eastAsia="zh-CN"/>
        </w:rPr>
        <w:t>。</w:t>
      </w:r>
    </w:p>
    <w:p w14:paraId="09855D62">
      <w:pPr>
        <w:tabs>
          <w:tab w:val="left" w:pos="780"/>
        </w:tabs>
        <w:spacing w:line="360" w:lineRule="exact"/>
        <w:ind w:left="840" w:hanging="840" w:hangingChars="300"/>
        <w:rPr>
          <w:rFonts w:hint="default" w:ascii="仿宋" w:hAnsi="仿宋" w:eastAsia="仿宋"/>
          <w:b w:val="0"/>
          <w:bCs w:val="0"/>
          <w:color w:val="auto"/>
          <w:sz w:val="28"/>
          <w:szCs w:val="28"/>
          <w:lang w:val="en-US" w:eastAsia="zh-CN"/>
        </w:rPr>
      </w:pPr>
      <w:r>
        <w:rPr>
          <w:rFonts w:hint="eastAsia" w:ascii="仿宋" w:hAnsi="仿宋" w:eastAsia="仿宋"/>
          <w:b w:val="0"/>
          <w:bCs w:val="0"/>
          <w:color w:val="auto"/>
          <w:sz w:val="28"/>
          <w:szCs w:val="28"/>
          <w:lang w:val="en-US" w:eastAsia="zh-CN"/>
        </w:rPr>
        <w:t>（5）</w:t>
      </w:r>
      <w:r>
        <w:rPr>
          <w:rFonts w:hint="eastAsia" w:ascii="仿宋" w:hAnsi="仿宋" w:eastAsia="仿宋"/>
          <w:b w:val="0"/>
          <w:bCs w:val="0"/>
          <w:color w:val="auto"/>
          <w:sz w:val="28"/>
          <w:szCs w:val="28"/>
        </w:rPr>
        <w:t>供应商</w:t>
      </w:r>
      <w:r>
        <w:rPr>
          <w:rFonts w:hint="eastAsia" w:ascii="仿宋" w:hAnsi="仿宋" w:eastAsia="仿宋"/>
          <w:b w:val="0"/>
          <w:bCs w:val="0"/>
          <w:color w:val="auto"/>
          <w:sz w:val="28"/>
          <w:szCs w:val="28"/>
          <w:lang w:val="en-US" w:eastAsia="zh-CN"/>
        </w:rPr>
        <w:t>及厂家</w:t>
      </w:r>
      <w:r>
        <w:rPr>
          <w:rFonts w:hint="eastAsia" w:ascii="仿宋" w:hAnsi="仿宋" w:eastAsia="仿宋"/>
          <w:b w:val="0"/>
          <w:bCs w:val="0"/>
          <w:color w:val="auto"/>
          <w:sz w:val="28"/>
          <w:szCs w:val="28"/>
        </w:rPr>
        <w:t>证件</w:t>
      </w:r>
      <w:r>
        <w:rPr>
          <w:rFonts w:hint="eastAsia" w:ascii="仿宋" w:hAnsi="仿宋" w:eastAsia="仿宋"/>
          <w:b w:val="0"/>
          <w:bCs w:val="0"/>
          <w:color w:val="auto"/>
          <w:sz w:val="28"/>
          <w:szCs w:val="28"/>
          <w:lang w:eastAsia="zh-CN"/>
        </w:rPr>
        <w:t>（</w:t>
      </w:r>
      <w:r>
        <w:rPr>
          <w:rFonts w:hint="eastAsia" w:ascii="仿宋" w:hAnsi="仿宋" w:eastAsia="仿宋"/>
          <w:b w:val="0"/>
          <w:bCs w:val="0"/>
          <w:color w:val="auto"/>
          <w:sz w:val="28"/>
          <w:szCs w:val="28"/>
          <w:lang w:val="en-US" w:eastAsia="zh-CN"/>
        </w:rPr>
        <w:t>营业执照、医疗器械经营许可证/备案凭证、生产许可证、授权书等</w:t>
      </w:r>
      <w:r>
        <w:rPr>
          <w:rFonts w:hint="eastAsia" w:ascii="仿宋" w:hAnsi="仿宋" w:eastAsia="仿宋"/>
          <w:b w:val="0"/>
          <w:bCs w:val="0"/>
          <w:color w:val="auto"/>
          <w:sz w:val="28"/>
          <w:szCs w:val="28"/>
          <w:lang w:eastAsia="zh-CN"/>
        </w:rPr>
        <w:t>）</w:t>
      </w:r>
      <w:r>
        <w:rPr>
          <w:rFonts w:hint="eastAsia" w:ascii="仿宋" w:hAnsi="仿宋" w:eastAsia="仿宋"/>
          <w:b w:val="0"/>
          <w:bCs w:val="0"/>
          <w:color w:val="auto"/>
          <w:sz w:val="28"/>
          <w:szCs w:val="28"/>
        </w:rPr>
        <w:t>。</w:t>
      </w:r>
    </w:p>
    <w:p w14:paraId="395F9F4F">
      <w:pPr>
        <w:spacing w:line="440" w:lineRule="exact"/>
        <w:jc w:val="both"/>
        <w:rPr>
          <w:rFonts w:hint="eastAsia"/>
          <w:b/>
          <w:sz w:val="28"/>
          <w:szCs w:val="28"/>
        </w:rPr>
      </w:pPr>
    </w:p>
    <w:p w14:paraId="54EAFDD0">
      <w:pPr>
        <w:spacing w:line="440" w:lineRule="exact"/>
        <w:jc w:val="both"/>
        <w:rPr>
          <w:rFonts w:hint="eastAsia"/>
          <w:b/>
          <w:sz w:val="32"/>
          <w:szCs w:val="32"/>
        </w:rPr>
      </w:pPr>
    </w:p>
    <w:p w14:paraId="35A91FBE">
      <w:pPr>
        <w:spacing w:line="440" w:lineRule="exact"/>
        <w:jc w:val="both"/>
        <w:rPr>
          <w:rFonts w:hint="eastAsia"/>
          <w:b/>
          <w:sz w:val="32"/>
          <w:szCs w:val="32"/>
        </w:rPr>
      </w:pPr>
    </w:p>
    <w:p w14:paraId="4F298AE9">
      <w:pPr>
        <w:spacing w:line="440" w:lineRule="exact"/>
        <w:jc w:val="both"/>
        <w:rPr>
          <w:rFonts w:hint="eastAsia"/>
          <w:b/>
          <w:sz w:val="32"/>
          <w:szCs w:val="32"/>
        </w:rPr>
      </w:pPr>
    </w:p>
    <w:p w14:paraId="78E16086">
      <w:pPr>
        <w:spacing w:line="440" w:lineRule="exact"/>
        <w:jc w:val="both"/>
        <w:rPr>
          <w:rFonts w:hint="eastAsia"/>
          <w:b/>
          <w:sz w:val="32"/>
          <w:szCs w:val="32"/>
        </w:rPr>
      </w:pPr>
    </w:p>
    <w:p w14:paraId="6EB617E6">
      <w:pPr>
        <w:spacing w:line="440" w:lineRule="exact"/>
        <w:jc w:val="both"/>
        <w:rPr>
          <w:rFonts w:hint="eastAsia"/>
          <w:b/>
          <w:sz w:val="32"/>
          <w:szCs w:val="32"/>
        </w:rPr>
      </w:pPr>
    </w:p>
    <w:p w14:paraId="68834B73">
      <w:pPr>
        <w:spacing w:line="440" w:lineRule="exact"/>
        <w:jc w:val="both"/>
        <w:rPr>
          <w:rFonts w:hint="eastAsia"/>
          <w:b/>
          <w:sz w:val="32"/>
          <w:szCs w:val="32"/>
        </w:rPr>
      </w:pPr>
    </w:p>
    <w:p w14:paraId="529DCEFC">
      <w:pPr>
        <w:spacing w:line="440" w:lineRule="exact"/>
        <w:jc w:val="both"/>
        <w:rPr>
          <w:rFonts w:hint="eastAsia"/>
          <w:b/>
          <w:sz w:val="32"/>
          <w:szCs w:val="32"/>
        </w:rPr>
      </w:pPr>
    </w:p>
    <w:p w14:paraId="3AF6AA13">
      <w:pPr>
        <w:spacing w:line="440" w:lineRule="exact"/>
        <w:jc w:val="both"/>
        <w:rPr>
          <w:rFonts w:hint="eastAsia"/>
          <w:b/>
          <w:sz w:val="32"/>
          <w:szCs w:val="32"/>
        </w:rPr>
      </w:pPr>
    </w:p>
    <w:p w14:paraId="44830E4A">
      <w:pPr>
        <w:spacing w:line="440" w:lineRule="exact"/>
        <w:jc w:val="center"/>
        <w:rPr>
          <w:b/>
          <w:sz w:val="32"/>
          <w:szCs w:val="32"/>
        </w:rPr>
      </w:pPr>
      <w:r>
        <w:rPr>
          <w:rFonts w:hint="eastAsia"/>
          <w:b/>
          <w:sz w:val="32"/>
          <w:szCs w:val="32"/>
        </w:rPr>
        <w:t>参数偏离情况表</w:t>
      </w:r>
    </w:p>
    <w:p w14:paraId="3FE56281">
      <w:pPr>
        <w:spacing w:line="440" w:lineRule="exact"/>
        <w:rPr>
          <w:b/>
          <w:bCs/>
          <w:sz w:val="24"/>
        </w:rPr>
      </w:pPr>
      <w:r>
        <w:rPr>
          <w:rFonts w:hint="eastAsia"/>
          <w:b/>
          <w:bCs/>
          <w:sz w:val="24"/>
        </w:rPr>
        <w:t>填写要求：</w:t>
      </w:r>
    </w:p>
    <w:p w14:paraId="61858CC2">
      <w:pPr>
        <w:spacing w:line="440" w:lineRule="exact"/>
        <w:rPr>
          <w:sz w:val="24"/>
        </w:rPr>
      </w:pPr>
      <w:r>
        <w:rPr>
          <w:rFonts w:hint="eastAsia"/>
          <w:sz w:val="24"/>
        </w:rPr>
        <w:t>1、请按用户需求</w:t>
      </w:r>
      <w:r>
        <w:rPr>
          <w:rFonts w:hint="eastAsia"/>
          <w:sz w:val="24"/>
          <w:lang w:val="en-US" w:eastAsia="zh-CN"/>
        </w:rPr>
        <w:t>的</w:t>
      </w:r>
      <w:r>
        <w:rPr>
          <w:rFonts w:hint="eastAsia"/>
          <w:sz w:val="24"/>
        </w:rPr>
        <w:t>要求</w:t>
      </w:r>
      <w:r>
        <w:rPr>
          <w:rFonts w:hint="eastAsia"/>
          <w:b/>
          <w:bCs/>
          <w:sz w:val="24"/>
        </w:rPr>
        <w:t>逐条响应</w:t>
      </w:r>
      <w:r>
        <w:rPr>
          <w:rFonts w:hint="eastAsia"/>
          <w:sz w:val="24"/>
        </w:rPr>
        <w:t>，正负偏离参数</w:t>
      </w:r>
      <w:r>
        <w:rPr>
          <w:rFonts w:hint="eastAsia"/>
          <w:sz w:val="24"/>
          <w:lang w:val="en-US" w:eastAsia="zh-CN"/>
        </w:rPr>
        <w:t>请</w:t>
      </w:r>
      <w:r>
        <w:rPr>
          <w:rFonts w:hint="eastAsia"/>
          <w:sz w:val="24"/>
        </w:rPr>
        <w:t>备注说明。</w:t>
      </w:r>
    </w:p>
    <w:p w14:paraId="3F3F4374">
      <w:pPr>
        <w:spacing w:line="440" w:lineRule="exact"/>
        <w:rPr>
          <w:rFonts w:hint="eastAsia" w:ascii="宋体" w:hAnsi="宋体"/>
          <w:sz w:val="24"/>
        </w:rPr>
      </w:pPr>
      <w:r>
        <w:rPr>
          <w:rFonts w:hint="eastAsia" w:ascii="宋体" w:hAnsi="宋体"/>
          <w:sz w:val="24"/>
          <w:lang w:val="en-US" w:eastAsia="zh-CN"/>
        </w:rPr>
        <w:t>2</w:t>
      </w:r>
      <w:r>
        <w:rPr>
          <w:rFonts w:hint="eastAsia" w:ascii="宋体" w:hAnsi="宋体"/>
          <w:sz w:val="24"/>
        </w:rPr>
        <w:t>、其中带★的参数是</w:t>
      </w:r>
      <w:r>
        <w:rPr>
          <w:rFonts w:hint="eastAsia" w:ascii="宋体" w:hAnsi="宋体"/>
          <w:b/>
          <w:bCs/>
          <w:sz w:val="24"/>
        </w:rPr>
        <w:t>必须完全响应</w:t>
      </w:r>
      <w:r>
        <w:rPr>
          <w:rFonts w:hint="eastAsia" w:ascii="宋体" w:hAnsi="宋体"/>
          <w:sz w:val="24"/>
        </w:rPr>
        <w:t>的参数。</w:t>
      </w:r>
    </w:p>
    <w:p w14:paraId="76A0BBAC">
      <w:pPr>
        <w:spacing w:line="440" w:lineRule="exact"/>
        <w:rPr>
          <w:rFonts w:hint="default" w:ascii="宋体" w:hAnsi="宋体" w:eastAsia="宋体"/>
          <w:sz w:val="24"/>
          <w:lang w:val="en-US" w:eastAsia="zh-CN"/>
        </w:rPr>
      </w:pPr>
      <w:r>
        <w:rPr>
          <w:rFonts w:hint="eastAsia" w:ascii="宋体" w:hAnsi="宋体"/>
          <w:sz w:val="24"/>
          <w:lang w:val="en-US" w:eastAsia="zh-CN"/>
        </w:rPr>
        <w:t>3、所投产品的</w:t>
      </w:r>
      <w:r>
        <w:rPr>
          <w:rFonts w:hint="eastAsia" w:ascii="宋体" w:hAnsi="宋体"/>
          <w:b/>
          <w:bCs/>
          <w:sz w:val="24"/>
          <w:lang w:val="en-US" w:eastAsia="zh-CN"/>
        </w:rPr>
        <w:t>参数满足率≥90%</w:t>
      </w:r>
      <w:r>
        <w:rPr>
          <w:rFonts w:hint="eastAsia" w:ascii="宋体" w:hAnsi="宋体"/>
          <w:sz w:val="24"/>
          <w:lang w:val="en-US" w:eastAsia="zh-CN"/>
        </w:rPr>
        <w:t>方视为满足需求的合格产品。</w:t>
      </w:r>
    </w:p>
    <w:p w14:paraId="72678031">
      <w:pPr>
        <w:spacing w:line="380" w:lineRule="exact"/>
        <w:rPr>
          <w:rFonts w:ascii="宋体" w:hAnsi="宋体"/>
          <w:color w:val="000000"/>
          <w:szCs w:val="21"/>
        </w:rPr>
      </w:pPr>
    </w:p>
    <w:p w14:paraId="02AA6010">
      <w:pPr>
        <w:numPr>
          <w:ilvl w:val="0"/>
          <w:numId w:val="1"/>
        </w:numPr>
        <w:tabs>
          <w:tab w:val="left" w:pos="720"/>
        </w:tabs>
        <w:spacing w:line="340" w:lineRule="exact"/>
        <w:jc w:val="left"/>
        <w:rPr>
          <w:rFonts w:ascii="宋体" w:hAnsi="宋体"/>
          <w:b/>
          <w:bCs/>
          <w:sz w:val="30"/>
          <w:szCs w:val="30"/>
        </w:rPr>
      </w:pPr>
      <w:r>
        <w:rPr>
          <w:rFonts w:hint="eastAsia" w:ascii="宋体" w:hAnsi="宋体"/>
          <w:b/>
          <w:bCs/>
          <w:sz w:val="30"/>
          <w:szCs w:val="30"/>
        </w:rPr>
        <w:t>技术要求：</w:t>
      </w:r>
      <w:r>
        <w:rPr>
          <w:rFonts w:hint="eastAsia" w:asciiTheme="minorEastAsia" w:hAnsiTheme="minorEastAsia" w:eastAsiaTheme="minorEastAsia" w:cstheme="minorEastAsia"/>
          <w:color w:val="FF0000"/>
          <w:sz w:val="24"/>
        </w:rPr>
        <w:t>（请按用户需求里的技术要求及配置要求</w:t>
      </w:r>
      <w:r>
        <w:rPr>
          <w:rFonts w:hint="eastAsia" w:asciiTheme="minorEastAsia" w:hAnsiTheme="minorEastAsia" w:eastAsiaTheme="minorEastAsia" w:cstheme="minorEastAsia"/>
          <w:color w:val="FF0000"/>
          <w:sz w:val="24"/>
          <w:highlight w:val="yellow"/>
        </w:rPr>
        <w:t>逐条</w:t>
      </w:r>
      <w:r>
        <w:rPr>
          <w:rFonts w:hint="eastAsia" w:asciiTheme="minorEastAsia" w:hAnsiTheme="minorEastAsia" w:eastAsiaTheme="minorEastAsia" w:cstheme="minorEastAsia"/>
          <w:color w:val="FF0000"/>
          <w:sz w:val="24"/>
        </w:rPr>
        <w:t>响应）</w:t>
      </w:r>
    </w:p>
    <w:p w14:paraId="3058715F">
      <w:pPr>
        <w:tabs>
          <w:tab w:val="left" w:pos="720"/>
        </w:tabs>
        <w:spacing w:line="340" w:lineRule="exact"/>
        <w:jc w:val="left"/>
        <w:rPr>
          <w:rFonts w:ascii="宋体" w:hAnsi="宋体"/>
          <w:b/>
          <w:bCs/>
          <w:szCs w:val="21"/>
        </w:rPr>
      </w:pPr>
    </w:p>
    <w:tbl>
      <w:tblPr>
        <w:tblStyle w:val="9"/>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116"/>
        <w:gridCol w:w="4638"/>
        <w:gridCol w:w="1072"/>
        <w:gridCol w:w="1669"/>
      </w:tblGrid>
      <w:tr w14:paraId="55C3F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shd w:val="clear" w:color="000000" w:fill="FFFFFF"/>
            <w:noWrap/>
            <w:vAlign w:val="center"/>
          </w:tcPr>
          <w:p w14:paraId="252BBC5E">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序号</w:t>
            </w:r>
          </w:p>
        </w:tc>
        <w:tc>
          <w:tcPr>
            <w:tcW w:w="1116" w:type="dxa"/>
            <w:shd w:val="clear" w:color="000000" w:fill="FFFFFF"/>
            <w:noWrap/>
            <w:vAlign w:val="center"/>
          </w:tcPr>
          <w:p w14:paraId="2AB8340B">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技术参数项目</w:t>
            </w:r>
          </w:p>
        </w:tc>
        <w:tc>
          <w:tcPr>
            <w:tcW w:w="4638" w:type="dxa"/>
            <w:shd w:val="clear" w:color="000000" w:fill="FFFFFF"/>
            <w:noWrap/>
            <w:vAlign w:val="center"/>
          </w:tcPr>
          <w:p w14:paraId="3FBF6A7B">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技术参数及配置要求</w:t>
            </w:r>
          </w:p>
        </w:tc>
        <w:tc>
          <w:tcPr>
            <w:tcW w:w="1072" w:type="dxa"/>
            <w:shd w:val="clear" w:color="000000" w:fill="FFFFFF"/>
            <w:noWrap/>
            <w:vAlign w:val="center"/>
          </w:tcPr>
          <w:p w14:paraId="0D3E2AD7">
            <w:pPr>
              <w:tabs>
                <w:tab w:val="left" w:pos="720"/>
              </w:tabs>
              <w:spacing w:line="440" w:lineRule="exact"/>
              <w:jc w:val="center"/>
              <w:rPr>
                <w:rFonts w:ascii="宋体" w:hAnsi="宋体" w:cs="宋体"/>
                <w:bCs/>
                <w:szCs w:val="21"/>
              </w:rPr>
            </w:pPr>
            <w:r>
              <w:rPr>
                <w:rFonts w:hint="eastAsia" w:ascii="宋体" w:hAnsi="宋体" w:cs="宋体"/>
                <w:bCs/>
                <w:szCs w:val="21"/>
              </w:rPr>
              <w:t>完全响应或</w:t>
            </w:r>
          </w:p>
          <w:p w14:paraId="39F006E4">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正/负偏离</w:t>
            </w:r>
          </w:p>
        </w:tc>
        <w:tc>
          <w:tcPr>
            <w:tcW w:w="1669" w:type="dxa"/>
            <w:shd w:val="clear" w:color="000000" w:fill="FFFFFF"/>
            <w:noWrap/>
            <w:vAlign w:val="center"/>
          </w:tcPr>
          <w:p w14:paraId="4831F8C6">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偏离情况说明</w:t>
            </w:r>
          </w:p>
        </w:tc>
      </w:tr>
      <w:tr w14:paraId="3F7F3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0" w:type="dxa"/>
            <w:vMerge w:val="restart"/>
            <w:shd w:val="clear" w:color="000000" w:fill="FFFFFF"/>
            <w:noWrap/>
            <w:vAlign w:val="center"/>
          </w:tcPr>
          <w:p w14:paraId="037D82E9">
            <w:pPr>
              <w:autoSpaceDE w:val="0"/>
              <w:autoSpaceDN w:val="0"/>
              <w:adjustRightInd w:val="0"/>
              <w:spacing w:line="440" w:lineRule="exact"/>
              <w:jc w:val="center"/>
              <w:rPr>
                <w:rFonts w:ascii="宋体" w:hAnsi="宋体" w:cs="宋体"/>
                <w:bCs/>
                <w:kern w:val="0"/>
                <w:sz w:val="18"/>
                <w:szCs w:val="18"/>
              </w:rPr>
            </w:pPr>
            <w:r>
              <w:rPr>
                <w:rFonts w:hint="eastAsia" w:ascii="宋体" w:hAnsi="宋体" w:cs="宋体"/>
                <w:bCs/>
                <w:kern w:val="0"/>
                <w:sz w:val="18"/>
                <w:szCs w:val="18"/>
              </w:rPr>
              <w:t>1</w:t>
            </w:r>
          </w:p>
        </w:tc>
        <w:tc>
          <w:tcPr>
            <w:tcW w:w="1116" w:type="dxa"/>
            <w:vMerge w:val="restart"/>
            <w:shd w:val="clear" w:color="000000" w:fill="FFFFFF"/>
            <w:noWrap/>
            <w:vAlign w:val="center"/>
          </w:tcPr>
          <w:p w14:paraId="5F99D8BB">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14:paraId="60A7CD02">
            <w:pPr>
              <w:tabs>
                <w:tab w:val="left" w:pos="720"/>
              </w:tabs>
              <w:jc w:val="left"/>
              <w:rPr>
                <w:rFonts w:ascii="宋体" w:hAnsi="宋体" w:cs="宋体"/>
                <w:bCs/>
                <w:kern w:val="0"/>
                <w:sz w:val="18"/>
                <w:szCs w:val="18"/>
                <w:lang w:val="zh-CN"/>
              </w:rPr>
            </w:pPr>
            <w:r>
              <w:rPr>
                <w:rFonts w:hint="eastAsia" w:ascii="宋体" w:hAnsi="宋体" w:cs="宋体"/>
                <w:bCs/>
                <w:kern w:val="0"/>
                <w:sz w:val="18"/>
                <w:szCs w:val="18"/>
                <w:lang w:val="zh-CN"/>
              </w:rPr>
              <w:t>1.1</w:t>
            </w:r>
          </w:p>
        </w:tc>
        <w:tc>
          <w:tcPr>
            <w:tcW w:w="1072" w:type="dxa"/>
            <w:shd w:val="clear" w:color="000000" w:fill="FFFFFF"/>
            <w:noWrap/>
            <w:vAlign w:val="center"/>
          </w:tcPr>
          <w:p w14:paraId="5A696B09">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14:paraId="0A553C7D">
            <w:pPr>
              <w:widowControl/>
              <w:spacing w:line="440" w:lineRule="exact"/>
              <w:rPr>
                <w:rFonts w:ascii="宋体" w:hAnsi="宋体" w:cs="宋体"/>
                <w:bCs/>
                <w:sz w:val="18"/>
                <w:szCs w:val="18"/>
              </w:rPr>
            </w:pPr>
          </w:p>
        </w:tc>
      </w:tr>
      <w:tr w14:paraId="4ACE0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0F59827A">
            <w:pPr>
              <w:autoSpaceDE w:val="0"/>
              <w:autoSpaceDN w:val="0"/>
              <w:adjustRightInd w:val="0"/>
              <w:spacing w:line="440" w:lineRule="exact"/>
              <w:jc w:val="center"/>
              <w:rPr>
                <w:rFonts w:ascii="宋体" w:hAnsi="宋体" w:cs="宋体"/>
                <w:bCs/>
                <w:kern w:val="0"/>
                <w:sz w:val="18"/>
                <w:szCs w:val="18"/>
              </w:rPr>
            </w:pPr>
          </w:p>
        </w:tc>
        <w:tc>
          <w:tcPr>
            <w:tcW w:w="1116" w:type="dxa"/>
            <w:vMerge w:val="continue"/>
            <w:shd w:val="clear" w:color="000000" w:fill="FFFFFF"/>
            <w:noWrap/>
            <w:vAlign w:val="center"/>
          </w:tcPr>
          <w:p w14:paraId="375A33F4">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14:paraId="1B9021E5">
            <w:pPr>
              <w:tabs>
                <w:tab w:val="left" w:pos="720"/>
              </w:tabs>
              <w:jc w:val="left"/>
              <w:rPr>
                <w:rFonts w:ascii="宋体" w:hAnsi="宋体" w:cs="宋体"/>
                <w:bCs/>
                <w:sz w:val="18"/>
                <w:szCs w:val="18"/>
              </w:rPr>
            </w:pPr>
            <w:r>
              <w:rPr>
                <w:rFonts w:hint="eastAsia" w:ascii="宋体" w:hAnsi="宋体" w:cs="宋体"/>
                <w:bCs/>
                <w:sz w:val="18"/>
                <w:szCs w:val="18"/>
              </w:rPr>
              <w:t>1.2</w:t>
            </w:r>
          </w:p>
        </w:tc>
        <w:tc>
          <w:tcPr>
            <w:tcW w:w="1072" w:type="dxa"/>
            <w:vMerge w:val="restart"/>
            <w:shd w:val="clear" w:color="000000" w:fill="FFFFFF"/>
            <w:noWrap/>
            <w:vAlign w:val="center"/>
          </w:tcPr>
          <w:p w14:paraId="0B26CDAD">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14:paraId="7C538A9E">
            <w:pPr>
              <w:widowControl/>
              <w:spacing w:line="440" w:lineRule="exact"/>
              <w:rPr>
                <w:rFonts w:ascii="宋体" w:hAnsi="宋体" w:cs="宋体"/>
                <w:bCs/>
                <w:sz w:val="18"/>
                <w:szCs w:val="18"/>
              </w:rPr>
            </w:pPr>
          </w:p>
        </w:tc>
      </w:tr>
      <w:tr w14:paraId="555BA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2469C71C">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5858ADB3">
            <w:pPr>
              <w:widowControl/>
              <w:spacing w:line="440" w:lineRule="exact"/>
              <w:jc w:val="center"/>
              <w:rPr>
                <w:rFonts w:ascii="宋体" w:hAnsi="宋体" w:cs="宋体"/>
                <w:bCs/>
                <w:sz w:val="18"/>
                <w:szCs w:val="18"/>
              </w:rPr>
            </w:pPr>
          </w:p>
        </w:tc>
        <w:tc>
          <w:tcPr>
            <w:tcW w:w="4638" w:type="dxa"/>
            <w:vMerge w:val="continue"/>
            <w:shd w:val="clear" w:color="000000" w:fill="FFFFFF"/>
            <w:noWrap/>
            <w:vAlign w:val="center"/>
          </w:tcPr>
          <w:p w14:paraId="500F37D5">
            <w:pPr>
              <w:numPr>
                <w:ilvl w:val="0"/>
                <w:numId w:val="2"/>
              </w:numPr>
              <w:tabs>
                <w:tab w:val="left" w:pos="720"/>
              </w:tabs>
              <w:jc w:val="left"/>
              <w:rPr>
                <w:rFonts w:ascii="宋体" w:hAnsi="宋体" w:cs="宋体"/>
                <w:bCs/>
                <w:sz w:val="18"/>
                <w:szCs w:val="18"/>
              </w:rPr>
            </w:pPr>
          </w:p>
        </w:tc>
        <w:tc>
          <w:tcPr>
            <w:tcW w:w="1072" w:type="dxa"/>
            <w:vMerge w:val="continue"/>
            <w:shd w:val="clear" w:color="000000" w:fill="FFFFFF"/>
            <w:noWrap/>
            <w:vAlign w:val="center"/>
          </w:tcPr>
          <w:p w14:paraId="789868B0">
            <w:pPr>
              <w:widowControl/>
              <w:spacing w:line="440" w:lineRule="exact"/>
              <w:jc w:val="center"/>
              <w:rPr>
                <w:rFonts w:ascii="宋体" w:hAnsi="宋体" w:cs="宋体"/>
                <w:bCs/>
                <w:sz w:val="18"/>
                <w:szCs w:val="18"/>
              </w:rPr>
            </w:pPr>
          </w:p>
        </w:tc>
        <w:tc>
          <w:tcPr>
            <w:tcW w:w="1669" w:type="dxa"/>
            <w:vMerge w:val="continue"/>
            <w:shd w:val="clear" w:color="000000" w:fill="FFFFFF"/>
            <w:noWrap/>
            <w:vAlign w:val="center"/>
          </w:tcPr>
          <w:p w14:paraId="1F078C7D">
            <w:pPr>
              <w:widowControl/>
              <w:spacing w:line="440" w:lineRule="exact"/>
              <w:rPr>
                <w:rFonts w:ascii="宋体" w:hAnsi="宋体" w:cs="宋体"/>
                <w:bCs/>
                <w:sz w:val="18"/>
                <w:szCs w:val="18"/>
              </w:rPr>
            </w:pPr>
          </w:p>
        </w:tc>
      </w:tr>
      <w:tr w14:paraId="04D87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vMerge w:val="continue"/>
            <w:shd w:val="clear" w:color="000000" w:fill="FFFFFF"/>
            <w:noWrap/>
            <w:vAlign w:val="center"/>
          </w:tcPr>
          <w:p w14:paraId="78AA554A">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4CAF2999">
            <w:pPr>
              <w:widowControl/>
              <w:spacing w:line="440" w:lineRule="exact"/>
              <w:jc w:val="center"/>
              <w:rPr>
                <w:rFonts w:ascii="宋体" w:hAnsi="宋体" w:cs="宋体"/>
                <w:bCs/>
                <w:sz w:val="18"/>
                <w:szCs w:val="18"/>
              </w:rPr>
            </w:pPr>
          </w:p>
        </w:tc>
        <w:tc>
          <w:tcPr>
            <w:tcW w:w="4638" w:type="dxa"/>
            <w:shd w:val="clear" w:color="000000" w:fill="FFFFFF"/>
            <w:noWrap/>
            <w:vAlign w:val="center"/>
          </w:tcPr>
          <w:p w14:paraId="6D078938">
            <w:pPr>
              <w:tabs>
                <w:tab w:val="left" w:pos="420"/>
                <w:tab w:val="left" w:pos="720"/>
              </w:tabs>
              <w:jc w:val="left"/>
              <w:rPr>
                <w:rFonts w:ascii="宋体" w:hAnsi="宋体" w:cs="宋体"/>
                <w:bCs/>
                <w:sz w:val="18"/>
                <w:szCs w:val="18"/>
              </w:rPr>
            </w:pPr>
            <w:r>
              <w:rPr>
                <w:rFonts w:hint="eastAsia" w:ascii="宋体" w:hAnsi="宋体" w:cs="宋体"/>
                <w:bCs/>
                <w:sz w:val="18"/>
                <w:szCs w:val="18"/>
              </w:rPr>
              <w:t>1.3</w:t>
            </w:r>
          </w:p>
        </w:tc>
        <w:tc>
          <w:tcPr>
            <w:tcW w:w="1072" w:type="dxa"/>
            <w:shd w:val="clear" w:color="000000" w:fill="FFFFFF"/>
            <w:noWrap/>
            <w:vAlign w:val="center"/>
          </w:tcPr>
          <w:p w14:paraId="6C1E7B9E">
            <w:pPr>
              <w:widowControl/>
              <w:spacing w:line="440" w:lineRule="exact"/>
              <w:jc w:val="center"/>
              <w:rPr>
                <w:rFonts w:ascii="宋体" w:hAnsi="宋体" w:cs="宋体"/>
                <w:bCs/>
                <w:sz w:val="18"/>
                <w:szCs w:val="18"/>
              </w:rPr>
            </w:pPr>
          </w:p>
        </w:tc>
        <w:tc>
          <w:tcPr>
            <w:tcW w:w="1669" w:type="dxa"/>
            <w:shd w:val="clear" w:color="000000" w:fill="FFFFFF"/>
            <w:noWrap/>
            <w:vAlign w:val="center"/>
          </w:tcPr>
          <w:p w14:paraId="34F55277">
            <w:pPr>
              <w:widowControl/>
              <w:spacing w:line="440" w:lineRule="exact"/>
              <w:rPr>
                <w:rFonts w:ascii="宋体" w:hAnsi="宋体" w:cs="宋体"/>
                <w:bCs/>
                <w:sz w:val="18"/>
                <w:szCs w:val="18"/>
              </w:rPr>
            </w:pPr>
          </w:p>
        </w:tc>
      </w:tr>
      <w:tr w14:paraId="7F37A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restart"/>
            <w:shd w:val="clear" w:color="000000" w:fill="FFFFFF"/>
            <w:noWrap/>
            <w:vAlign w:val="center"/>
          </w:tcPr>
          <w:p w14:paraId="650ACE37">
            <w:pPr>
              <w:autoSpaceDE w:val="0"/>
              <w:autoSpaceDN w:val="0"/>
              <w:adjustRightInd w:val="0"/>
              <w:spacing w:line="440" w:lineRule="exact"/>
              <w:jc w:val="center"/>
              <w:rPr>
                <w:rFonts w:ascii="宋体" w:hAnsi="宋体" w:cs="宋体"/>
                <w:bCs/>
                <w:kern w:val="0"/>
                <w:sz w:val="18"/>
                <w:szCs w:val="18"/>
                <w:lang w:val="zh-CN"/>
              </w:rPr>
            </w:pPr>
            <w:r>
              <w:rPr>
                <w:rFonts w:hint="eastAsia" w:ascii="宋体" w:hAnsi="宋体" w:cs="宋体"/>
                <w:bCs/>
                <w:kern w:val="0"/>
                <w:sz w:val="18"/>
                <w:szCs w:val="18"/>
                <w:lang w:val="zh-CN"/>
              </w:rPr>
              <w:t>2</w:t>
            </w:r>
          </w:p>
        </w:tc>
        <w:tc>
          <w:tcPr>
            <w:tcW w:w="1116" w:type="dxa"/>
            <w:vMerge w:val="restart"/>
            <w:shd w:val="clear" w:color="000000" w:fill="FFFFFF"/>
            <w:noWrap/>
            <w:vAlign w:val="center"/>
          </w:tcPr>
          <w:p w14:paraId="5A989FCB">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23C09FB4">
            <w:pPr>
              <w:tabs>
                <w:tab w:val="left" w:pos="420"/>
                <w:tab w:val="left" w:pos="720"/>
              </w:tabs>
              <w:jc w:val="left"/>
              <w:rPr>
                <w:rFonts w:ascii="宋体" w:hAnsi="宋体" w:cs="宋体"/>
                <w:bCs/>
                <w:sz w:val="18"/>
                <w:szCs w:val="18"/>
              </w:rPr>
            </w:pPr>
            <w:r>
              <w:rPr>
                <w:rFonts w:hint="eastAsia" w:ascii="宋体" w:hAnsi="宋体" w:cs="宋体"/>
                <w:bCs/>
                <w:sz w:val="18"/>
                <w:szCs w:val="18"/>
              </w:rPr>
              <w:t>2.1</w:t>
            </w:r>
          </w:p>
        </w:tc>
        <w:tc>
          <w:tcPr>
            <w:tcW w:w="1072" w:type="dxa"/>
            <w:shd w:val="clear" w:color="000000" w:fill="FFFFFF"/>
            <w:noWrap/>
            <w:vAlign w:val="center"/>
          </w:tcPr>
          <w:p w14:paraId="04ECB13C">
            <w:pPr>
              <w:spacing w:line="440" w:lineRule="exact"/>
              <w:jc w:val="center"/>
              <w:rPr>
                <w:rFonts w:ascii="宋体" w:hAnsi="宋体" w:cs="宋体"/>
                <w:bCs/>
                <w:sz w:val="18"/>
                <w:szCs w:val="18"/>
              </w:rPr>
            </w:pPr>
          </w:p>
        </w:tc>
        <w:tc>
          <w:tcPr>
            <w:tcW w:w="1669" w:type="dxa"/>
            <w:shd w:val="clear" w:color="000000" w:fill="FFFFFF"/>
            <w:noWrap/>
            <w:vAlign w:val="center"/>
          </w:tcPr>
          <w:p w14:paraId="6F8A9275">
            <w:pPr>
              <w:widowControl/>
              <w:spacing w:line="440" w:lineRule="exact"/>
              <w:rPr>
                <w:rFonts w:ascii="宋体" w:hAnsi="宋体" w:cs="宋体"/>
                <w:bCs/>
                <w:sz w:val="18"/>
                <w:szCs w:val="18"/>
              </w:rPr>
            </w:pPr>
          </w:p>
        </w:tc>
      </w:tr>
      <w:tr w14:paraId="2C51C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4BD51F6B">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00289BA7">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639824A5">
            <w:pPr>
              <w:tabs>
                <w:tab w:val="left" w:pos="420"/>
                <w:tab w:val="left" w:pos="720"/>
              </w:tabs>
              <w:jc w:val="left"/>
              <w:rPr>
                <w:rFonts w:ascii="宋体" w:hAnsi="宋体" w:cs="宋体"/>
                <w:bCs/>
                <w:sz w:val="18"/>
                <w:szCs w:val="18"/>
              </w:rPr>
            </w:pPr>
            <w:r>
              <w:rPr>
                <w:rFonts w:hint="eastAsia" w:ascii="宋体" w:hAnsi="宋体" w:cs="宋体"/>
                <w:bCs/>
                <w:sz w:val="18"/>
                <w:szCs w:val="18"/>
              </w:rPr>
              <w:t>2.2</w:t>
            </w:r>
          </w:p>
        </w:tc>
        <w:tc>
          <w:tcPr>
            <w:tcW w:w="1072" w:type="dxa"/>
            <w:shd w:val="clear" w:color="000000" w:fill="FFFFFF"/>
            <w:noWrap/>
            <w:vAlign w:val="center"/>
          </w:tcPr>
          <w:p w14:paraId="39F0E288">
            <w:pPr>
              <w:spacing w:line="440" w:lineRule="exact"/>
              <w:jc w:val="center"/>
              <w:rPr>
                <w:rFonts w:ascii="宋体" w:hAnsi="宋体" w:cs="宋体"/>
                <w:bCs/>
                <w:sz w:val="18"/>
                <w:szCs w:val="18"/>
              </w:rPr>
            </w:pPr>
          </w:p>
        </w:tc>
        <w:tc>
          <w:tcPr>
            <w:tcW w:w="1669" w:type="dxa"/>
            <w:shd w:val="clear" w:color="000000" w:fill="FFFFFF"/>
            <w:noWrap/>
            <w:vAlign w:val="center"/>
          </w:tcPr>
          <w:p w14:paraId="4D2564F9">
            <w:pPr>
              <w:widowControl/>
              <w:spacing w:line="440" w:lineRule="exact"/>
              <w:rPr>
                <w:rFonts w:ascii="宋体" w:hAnsi="宋体" w:cs="宋体"/>
                <w:bCs/>
                <w:sz w:val="18"/>
                <w:szCs w:val="18"/>
              </w:rPr>
            </w:pPr>
          </w:p>
        </w:tc>
      </w:tr>
      <w:tr w14:paraId="53059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72B90F81">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54FF917F">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77522524">
            <w:pPr>
              <w:tabs>
                <w:tab w:val="left" w:pos="420"/>
                <w:tab w:val="left" w:pos="720"/>
              </w:tabs>
              <w:jc w:val="left"/>
              <w:rPr>
                <w:rFonts w:ascii="宋体" w:hAnsi="宋体" w:cs="宋体"/>
                <w:bCs/>
                <w:sz w:val="18"/>
                <w:szCs w:val="18"/>
              </w:rPr>
            </w:pPr>
            <w:r>
              <w:rPr>
                <w:rFonts w:hint="eastAsia" w:ascii="宋体" w:hAnsi="宋体" w:cs="宋体"/>
                <w:bCs/>
                <w:sz w:val="18"/>
                <w:szCs w:val="18"/>
              </w:rPr>
              <w:t>2.3</w:t>
            </w:r>
          </w:p>
        </w:tc>
        <w:tc>
          <w:tcPr>
            <w:tcW w:w="1072" w:type="dxa"/>
            <w:shd w:val="clear" w:color="000000" w:fill="FFFFFF"/>
            <w:noWrap/>
            <w:vAlign w:val="center"/>
          </w:tcPr>
          <w:p w14:paraId="774F100D">
            <w:pPr>
              <w:spacing w:line="440" w:lineRule="exact"/>
              <w:jc w:val="center"/>
              <w:rPr>
                <w:rFonts w:ascii="宋体" w:hAnsi="宋体" w:cs="宋体"/>
                <w:bCs/>
                <w:sz w:val="18"/>
                <w:szCs w:val="18"/>
              </w:rPr>
            </w:pPr>
          </w:p>
        </w:tc>
        <w:tc>
          <w:tcPr>
            <w:tcW w:w="1669" w:type="dxa"/>
            <w:shd w:val="clear" w:color="000000" w:fill="FFFFFF"/>
            <w:noWrap/>
            <w:vAlign w:val="center"/>
          </w:tcPr>
          <w:p w14:paraId="7D485A66">
            <w:pPr>
              <w:widowControl/>
              <w:spacing w:line="440" w:lineRule="exact"/>
              <w:rPr>
                <w:rFonts w:ascii="宋体" w:hAnsi="宋体" w:cs="宋体"/>
                <w:bCs/>
                <w:sz w:val="18"/>
                <w:szCs w:val="18"/>
              </w:rPr>
            </w:pPr>
          </w:p>
        </w:tc>
      </w:tr>
    </w:tbl>
    <w:p w14:paraId="606D1C74">
      <w:pPr>
        <w:spacing w:line="340" w:lineRule="exact"/>
        <w:rPr>
          <w:rFonts w:ascii="宋体"/>
          <w:sz w:val="30"/>
          <w:szCs w:val="30"/>
        </w:rPr>
      </w:pPr>
    </w:p>
    <w:p w14:paraId="0FED27D2">
      <w:pPr>
        <w:numPr>
          <w:ilvl w:val="0"/>
          <w:numId w:val="1"/>
        </w:numPr>
        <w:tabs>
          <w:tab w:val="left" w:pos="720"/>
        </w:tabs>
        <w:spacing w:line="340" w:lineRule="exact"/>
        <w:jc w:val="left"/>
        <w:rPr>
          <w:rFonts w:ascii="宋体" w:hAnsi="宋体"/>
          <w:b/>
          <w:bCs/>
          <w:sz w:val="30"/>
          <w:szCs w:val="30"/>
        </w:rPr>
      </w:pPr>
      <w:r>
        <w:rPr>
          <w:rFonts w:hint="eastAsia" w:ascii="宋体" w:hAnsi="宋体"/>
          <w:b/>
          <w:bCs/>
          <w:sz w:val="30"/>
          <w:szCs w:val="30"/>
        </w:rPr>
        <w:t>商务要求：</w:t>
      </w:r>
      <w:r>
        <w:rPr>
          <w:rFonts w:hint="eastAsia" w:asciiTheme="minorEastAsia" w:hAnsiTheme="minorEastAsia" w:eastAsiaTheme="minorEastAsia" w:cstheme="minorEastAsia"/>
          <w:color w:val="FF0000"/>
          <w:sz w:val="24"/>
        </w:rPr>
        <w:t>（请按用户需求里的商务要求</w:t>
      </w:r>
      <w:r>
        <w:rPr>
          <w:rFonts w:hint="eastAsia" w:asciiTheme="minorEastAsia" w:hAnsiTheme="minorEastAsia" w:eastAsiaTheme="minorEastAsia" w:cstheme="minorEastAsia"/>
          <w:color w:val="FF0000"/>
          <w:sz w:val="24"/>
          <w:highlight w:val="yellow"/>
        </w:rPr>
        <w:t>逐条</w:t>
      </w:r>
      <w:r>
        <w:rPr>
          <w:rFonts w:hint="eastAsia" w:asciiTheme="minorEastAsia" w:hAnsiTheme="minorEastAsia" w:eastAsiaTheme="minorEastAsia" w:cstheme="minorEastAsia"/>
          <w:color w:val="FF0000"/>
          <w:sz w:val="24"/>
        </w:rPr>
        <w:t>响应）</w:t>
      </w:r>
    </w:p>
    <w:tbl>
      <w:tblPr>
        <w:tblStyle w:val="9"/>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116"/>
        <w:gridCol w:w="4638"/>
        <w:gridCol w:w="1072"/>
        <w:gridCol w:w="1669"/>
      </w:tblGrid>
      <w:tr w14:paraId="799F6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shd w:val="clear" w:color="000000" w:fill="FFFFFF"/>
            <w:noWrap/>
            <w:vAlign w:val="center"/>
          </w:tcPr>
          <w:p w14:paraId="76B528C2">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序号</w:t>
            </w:r>
          </w:p>
        </w:tc>
        <w:tc>
          <w:tcPr>
            <w:tcW w:w="1116" w:type="dxa"/>
            <w:shd w:val="clear" w:color="000000" w:fill="FFFFFF"/>
            <w:noWrap/>
            <w:vAlign w:val="center"/>
          </w:tcPr>
          <w:p w14:paraId="10E2C0DD">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商务参数项目</w:t>
            </w:r>
          </w:p>
        </w:tc>
        <w:tc>
          <w:tcPr>
            <w:tcW w:w="4638" w:type="dxa"/>
            <w:shd w:val="clear" w:color="000000" w:fill="FFFFFF"/>
            <w:noWrap/>
            <w:vAlign w:val="center"/>
          </w:tcPr>
          <w:p w14:paraId="39063501">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商务要求</w:t>
            </w:r>
          </w:p>
        </w:tc>
        <w:tc>
          <w:tcPr>
            <w:tcW w:w="1072" w:type="dxa"/>
            <w:shd w:val="clear" w:color="000000" w:fill="FFFFFF"/>
            <w:noWrap/>
            <w:vAlign w:val="center"/>
          </w:tcPr>
          <w:p w14:paraId="5CD67E45">
            <w:pPr>
              <w:tabs>
                <w:tab w:val="left" w:pos="720"/>
              </w:tabs>
              <w:spacing w:line="440" w:lineRule="exact"/>
              <w:jc w:val="center"/>
              <w:rPr>
                <w:rFonts w:ascii="宋体" w:hAnsi="宋体" w:cs="宋体"/>
                <w:bCs/>
                <w:szCs w:val="21"/>
              </w:rPr>
            </w:pPr>
            <w:r>
              <w:rPr>
                <w:rFonts w:hint="eastAsia" w:ascii="宋体" w:hAnsi="宋体" w:cs="宋体"/>
                <w:bCs/>
                <w:szCs w:val="21"/>
              </w:rPr>
              <w:t>完全响应或</w:t>
            </w:r>
          </w:p>
          <w:p w14:paraId="10D8E976">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正/负偏离</w:t>
            </w:r>
          </w:p>
        </w:tc>
        <w:tc>
          <w:tcPr>
            <w:tcW w:w="1669" w:type="dxa"/>
            <w:shd w:val="clear" w:color="000000" w:fill="FFFFFF"/>
            <w:noWrap/>
            <w:vAlign w:val="center"/>
          </w:tcPr>
          <w:p w14:paraId="173ACD44">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偏离情况说明</w:t>
            </w:r>
          </w:p>
        </w:tc>
      </w:tr>
      <w:tr w14:paraId="257B2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0" w:type="dxa"/>
            <w:vMerge w:val="restart"/>
            <w:shd w:val="clear" w:color="000000" w:fill="FFFFFF"/>
            <w:noWrap/>
            <w:vAlign w:val="center"/>
          </w:tcPr>
          <w:p w14:paraId="64C9D82E">
            <w:pPr>
              <w:autoSpaceDE w:val="0"/>
              <w:autoSpaceDN w:val="0"/>
              <w:adjustRightInd w:val="0"/>
              <w:spacing w:line="440" w:lineRule="exact"/>
              <w:jc w:val="center"/>
              <w:rPr>
                <w:rFonts w:ascii="宋体" w:hAnsi="宋体" w:cs="宋体"/>
                <w:bCs/>
                <w:kern w:val="0"/>
                <w:sz w:val="18"/>
                <w:szCs w:val="18"/>
              </w:rPr>
            </w:pPr>
            <w:r>
              <w:rPr>
                <w:rFonts w:hint="eastAsia" w:ascii="宋体" w:hAnsi="宋体" w:cs="宋体"/>
                <w:bCs/>
                <w:kern w:val="0"/>
                <w:sz w:val="18"/>
                <w:szCs w:val="18"/>
              </w:rPr>
              <w:t>1</w:t>
            </w:r>
          </w:p>
        </w:tc>
        <w:tc>
          <w:tcPr>
            <w:tcW w:w="1116" w:type="dxa"/>
            <w:vMerge w:val="restart"/>
            <w:shd w:val="clear" w:color="000000" w:fill="FFFFFF"/>
            <w:noWrap/>
            <w:vAlign w:val="center"/>
          </w:tcPr>
          <w:p w14:paraId="3FC2E4CC">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14:paraId="1449C785">
            <w:pPr>
              <w:tabs>
                <w:tab w:val="left" w:pos="720"/>
              </w:tabs>
              <w:jc w:val="left"/>
              <w:rPr>
                <w:rFonts w:ascii="宋体" w:hAnsi="宋体" w:cs="宋体"/>
                <w:bCs/>
                <w:kern w:val="0"/>
                <w:sz w:val="18"/>
                <w:szCs w:val="18"/>
                <w:lang w:val="zh-CN"/>
              </w:rPr>
            </w:pPr>
            <w:r>
              <w:rPr>
                <w:rFonts w:hint="eastAsia" w:ascii="宋体" w:hAnsi="宋体" w:cs="宋体"/>
                <w:bCs/>
                <w:kern w:val="0"/>
                <w:sz w:val="18"/>
                <w:szCs w:val="18"/>
                <w:lang w:val="zh-CN"/>
              </w:rPr>
              <w:t>1.1</w:t>
            </w:r>
          </w:p>
        </w:tc>
        <w:tc>
          <w:tcPr>
            <w:tcW w:w="1072" w:type="dxa"/>
            <w:shd w:val="clear" w:color="000000" w:fill="FFFFFF"/>
            <w:noWrap/>
            <w:vAlign w:val="center"/>
          </w:tcPr>
          <w:p w14:paraId="1EF5FFFE">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14:paraId="06F1F8E6">
            <w:pPr>
              <w:widowControl/>
              <w:spacing w:line="440" w:lineRule="exact"/>
              <w:rPr>
                <w:rFonts w:ascii="宋体" w:hAnsi="宋体" w:cs="宋体"/>
                <w:bCs/>
                <w:sz w:val="18"/>
                <w:szCs w:val="18"/>
              </w:rPr>
            </w:pPr>
          </w:p>
        </w:tc>
      </w:tr>
      <w:tr w14:paraId="0777B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4955363A">
            <w:pPr>
              <w:autoSpaceDE w:val="0"/>
              <w:autoSpaceDN w:val="0"/>
              <w:adjustRightInd w:val="0"/>
              <w:spacing w:line="440" w:lineRule="exact"/>
              <w:jc w:val="center"/>
              <w:rPr>
                <w:rFonts w:ascii="宋体" w:hAnsi="宋体" w:cs="宋体"/>
                <w:bCs/>
                <w:kern w:val="0"/>
                <w:sz w:val="18"/>
                <w:szCs w:val="18"/>
              </w:rPr>
            </w:pPr>
          </w:p>
        </w:tc>
        <w:tc>
          <w:tcPr>
            <w:tcW w:w="1116" w:type="dxa"/>
            <w:vMerge w:val="continue"/>
            <w:shd w:val="clear" w:color="000000" w:fill="FFFFFF"/>
            <w:noWrap/>
            <w:vAlign w:val="center"/>
          </w:tcPr>
          <w:p w14:paraId="6D2EAF40">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14:paraId="7EDE835B">
            <w:pPr>
              <w:tabs>
                <w:tab w:val="left" w:pos="720"/>
              </w:tabs>
              <w:jc w:val="left"/>
              <w:rPr>
                <w:rFonts w:ascii="宋体" w:hAnsi="宋体" w:cs="宋体"/>
                <w:bCs/>
                <w:sz w:val="18"/>
                <w:szCs w:val="18"/>
              </w:rPr>
            </w:pPr>
            <w:r>
              <w:rPr>
                <w:rFonts w:hint="eastAsia" w:ascii="宋体" w:hAnsi="宋体" w:cs="宋体"/>
                <w:bCs/>
                <w:sz w:val="18"/>
                <w:szCs w:val="18"/>
              </w:rPr>
              <w:t>1.2</w:t>
            </w:r>
          </w:p>
        </w:tc>
        <w:tc>
          <w:tcPr>
            <w:tcW w:w="1072" w:type="dxa"/>
            <w:vMerge w:val="restart"/>
            <w:shd w:val="clear" w:color="000000" w:fill="FFFFFF"/>
            <w:noWrap/>
            <w:vAlign w:val="center"/>
          </w:tcPr>
          <w:p w14:paraId="74FB9742">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14:paraId="3D661682">
            <w:pPr>
              <w:widowControl/>
              <w:spacing w:line="440" w:lineRule="exact"/>
              <w:rPr>
                <w:rFonts w:ascii="宋体" w:hAnsi="宋体" w:cs="宋体"/>
                <w:bCs/>
                <w:sz w:val="18"/>
                <w:szCs w:val="18"/>
              </w:rPr>
            </w:pPr>
          </w:p>
        </w:tc>
      </w:tr>
      <w:tr w14:paraId="698D7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37A65F06">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6E9D39C3">
            <w:pPr>
              <w:widowControl/>
              <w:spacing w:line="440" w:lineRule="exact"/>
              <w:jc w:val="center"/>
              <w:rPr>
                <w:rFonts w:ascii="宋体" w:hAnsi="宋体" w:cs="宋体"/>
                <w:bCs/>
                <w:sz w:val="18"/>
                <w:szCs w:val="18"/>
              </w:rPr>
            </w:pPr>
          </w:p>
        </w:tc>
        <w:tc>
          <w:tcPr>
            <w:tcW w:w="4638" w:type="dxa"/>
            <w:vMerge w:val="continue"/>
            <w:shd w:val="clear" w:color="000000" w:fill="FFFFFF"/>
            <w:noWrap/>
            <w:vAlign w:val="center"/>
          </w:tcPr>
          <w:p w14:paraId="3FA02514">
            <w:pPr>
              <w:numPr>
                <w:ilvl w:val="0"/>
                <w:numId w:val="2"/>
              </w:numPr>
              <w:tabs>
                <w:tab w:val="left" w:pos="720"/>
              </w:tabs>
              <w:jc w:val="left"/>
              <w:rPr>
                <w:rFonts w:ascii="宋体" w:hAnsi="宋体" w:cs="宋体"/>
                <w:bCs/>
                <w:sz w:val="18"/>
                <w:szCs w:val="18"/>
              </w:rPr>
            </w:pPr>
          </w:p>
        </w:tc>
        <w:tc>
          <w:tcPr>
            <w:tcW w:w="1072" w:type="dxa"/>
            <w:vMerge w:val="continue"/>
            <w:shd w:val="clear" w:color="000000" w:fill="FFFFFF"/>
            <w:noWrap/>
            <w:vAlign w:val="center"/>
          </w:tcPr>
          <w:p w14:paraId="0E287BB6">
            <w:pPr>
              <w:widowControl/>
              <w:spacing w:line="440" w:lineRule="exact"/>
              <w:jc w:val="center"/>
              <w:rPr>
                <w:rFonts w:ascii="宋体" w:hAnsi="宋体" w:cs="宋体"/>
                <w:bCs/>
                <w:sz w:val="18"/>
                <w:szCs w:val="18"/>
              </w:rPr>
            </w:pPr>
          </w:p>
        </w:tc>
        <w:tc>
          <w:tcPr>
            <w:tcW w:w="1669" w:type="dxa"/>
            <w:vMerge w:val="continue"/>
            <w:shd w:val="clear" w:color="000000" w:fill="FFFFFF"/>
            <w:noWrap/>
            <w:vAlign w:val="center"/>
          </w:tcPr>
          <w:p w14:paraId="75771D2D">
            <w:pPr>
              <w:widowControl/>
              <w:spacing w:line="440" w:lineRule="exact"/>
              <w:rPr>
                <w:rFonts w:ascii="宋体" w:hAnsi="宋体" w:cs="宋体"/>
                <w:bCs/>
                <w:sz w:val="18"/>
                <w:szCs w:val="18"/>
              </w:rPr>
            </w:pPr>
          </w:p>
        </w:tc>
      </w:tr>
      <w:tr w14:paraId="3F4FB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vMerge w:val="continue"/>
            <w:shd w:val="clear" w:color="000000" w:fill="FFFFFF"/>
            <w:noWrap/>
            <w:vAlign w:val="center"/>
          </w:tcPr>
          <w:p w14:paraId="6BD6085F">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6EFD84C4">
            <w:pPr>
              <w:widowControl/>
              <w:spacing w:line="440" w:lineRule="exact"/>
              <w:jc w:val="center"/>
              <w:rPr>
                <w:rFonts w:ascii="宋体" w:hAnsi="宋体" w:cs="宋体"/>
                <w:bCs/>
                <w:sz w:val="18"/>
                <w:szCs w:val="18"/>
              </w:rPr>
            </w:pPr>
          </w:p>
        </w:tc>
        <w:tc>
          <w:tcPr>
            <w:tcW w:w="4638" w:type="dxa"/>
            <w:shd w:val="clear" w:color="000000" w:fill="FFFFFF"/>
            <w:noWrap/>
            <w:vAlign w:val="center"/>
          </w:tcPr>
          <w:p w14:paraId="78339CE5">
            <w:pPr>
              <w:tabs>
                <w:tab w:val="left" w:pos="420"/>
                <w:tab w:val="left" w:pos="720"/>
              </w:tabs>
              <w:jc w:val="left"/>
              <w:rPr>
                <w:rFonts w:ascii="宋体" w:hAnsi="宋体" w:cs="宋体"/>
                <w:bCs/>
                <w:sz w:val="18"/>
                <w:szCs w:val="18"/>
              </w:rPr>
            </w:pPr>
            <w:r>
              <w:rPr>
                <w:rFonts w:hint="eastAsia" w:ascii="宋体" w:hAnsi="宋体" w:cs="宋体"/>
                <w:bCs/>
                <w:sz w:val="18"/>
                <w:szCs w:val="18"/>
              </w:rPr>
              <w:t>1.3</w:t>
            </w:r>
          </w:p>
        </w:tc>
        <w:tc>
          <w:tcPr>
            <w:tcW w:w="1072" w:type="dxa"/>
            <w:shd w:val="clear" w:color="000000" w:fill="FFFFFF"/>
            <w:noWrap/>
            <w:vAlign w:val="center"/>
          </w:tcPr>
          <w:p w14:paraId="42EE250C">
            <w:pPr>
              <w:widowControl/>
              <w:spacing w:line="440" w:lineRule="exact"/>
              <w:jc w:val="center"/>
              <w:rPr>
                <w:rFonts w:ascii="宋体" w:hAnsi="宋体" w:cs="宋体"/>
                <w:bCs/>
                <w:sz w:val="18"/>
                <w:szCs w:val="18"/>
              </w:rPr>
            </w:pPr>
          </w:p>
        </w:tc>
        <w:tc>
          <w:tcPr>
            <w:tcW w:w="1669" w:type="dxa"/>
            <w:shd w:val="clear" w:color="000000" w:fill="FFFFFF"/>
            <w:noWrap/>
            <w:vAlign w:val="center"/>
          </w:tcPr>
          <w:p w14:paraId="40FCB187">
            <w:pPr>
              <w:widowControl/>
              <w:spacing w:line="440" w:lineRule="exact"/>
              <w:rPr>
                <w:rFonts w:ascii="宋体" w:hAnsi="宋体" w:cs="宋体"/>
                <w:bCs/>
                <w:sz w:val="18"/>
                <w:szCs w:val="18"/>
              </w:rPr>
            </w:pPr>
          </w:p>
        </w:tc>
      </w:tr>
      <w:tr w14:paraId="7B495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restart"/>
            <w:shd w:val="clear" w:color="000000" w:fill="FFFFFF"/>
            <w:noWrap/>
            <w:vAlign w:val="center"/>
          </w:tcPr>
          <w:p w14:paraId="071311E5">
            <w:pPr>
              <w:autoSpaceDE w:val="0"/>
              <w:autoSpaceDN w:val="0"/>
              <w:adjustRightInd w:val="0"/>
              <w:spacing w:line="440" w:lineRule="exact"/>
              <w:jc w:val="center"/>
              <w:rPr>
                <w:rFonts w:ascii="宋体" w:hAnsi="宋体" w:cs="宋体"/>
                <w:bCs/>
                <w:kern w:val="0"/>
                <w:sz w:val="18"/>
                <w:szCs w:val="18"/>
                <w:lang w:val="zh-CN"/>
              </w:rPr>
            </w:pPr>
            <w:r>
              <w:rPr>
                <w:rFonts w:hint="eastAsia" w:ascii="宋体" w:hAnsi="宋体" w:cs="宋体"/>
                <w:bCs/>
                <w:kern w:val="0"/>
                <w:sz w:val="18"/>
                <w:szCs w:val="18"/>
                <w:lang w:val="zh-CN"/>
              </w:rPr>
              <w:t>2</w:t>
            </w:r>
          </w:p>
        </w:tc>
        <w:tc>
          <w:tcPr>
            <w:tcW w:w="1116" w:type="dxa"/>
            <w:vMerge w:val="restart"/>
            <w:shd w:val="clear" w:color="000000" w:fill="FFFFFF"/>
            <w:noWrap/>
            <w:vAlign w:val="center"/>
          </w:tcPr>
          <w:p w14:paraId="1BFFB3B5">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09485A7C">
            <w:pPr>
              <w:tabs>
                <w:tab w:val="left" w:pos="420"/>
                <w:tab w:val="left" w:pos="720"/>
              </w:tabs>
              <w:jc w:val="left"/>
              <w:rPr>
                <w:rFonts w:ascii="宋体" w:hAnsi="宋体" w:cs="宋体"/>
                <w:bCs/>
                <w:sz w:val="18"/>
                <w:szCs w:val="18"/>
              </w:rPr>
            </w:pPr>
            <w:r>
              <w:rPr>
                <w:rFonts w:hint="eastAsia" w:ascii="宋体" w:hAnsi="宋体" w:cs="宋体"/>
                <w:bCs/>
                <w:sz w:val="18"/>
                <w:szCs w:val="18"/>
              </w:rPr>
              <w:t>2.1</w:t>
            </w:r>
          </w:p>
        </w:tc>
        <w:tc>
          <w:tcPr>
            <w:tcW w:w="1072" w:type="dxa"/>
            <w:shd w:val="clear" w:color="000000" w:fill="FFFFFF"/>
            <w:noWrap/>
            <w:vAlign w:val="center"/>
          </w:tcPr>
          <w:p w14:paraId="19322306">
            <w:pPr>
              <w:spacing w:line="440" w:lineRule="exact"/>
              <w:jc w:val="center"/>
              <w:rPr>
                <w:rFonts w:ascii="宋体" w:hAnsi="宋体" w:cs="宋体"/>
                <w:bCs/>
                <w:sz w:val="18"/>
                <w:szCs w:val="18"/>
              </w:rPr>
            </w:pPr>
          </w:p>
        </w:tc>
        <w:tc>
          <w:tcPr>
            <w:tcW w:w="1669" w:type="dxa"/>
            <w:shd w:val="clear" w:color="000000" w:fill="FFFFFF"/>
            <w:noWrap/>
            <w:vAlign w:val="center"/>
          </w:tcPr>
          <w:p w14:paraId="7EFF1220">
            <w:pPr>
              <w:widowControl/>
              <w:spacing w:line="440" w:lineRule="exact"/>
              <w:rPr>
                <w:rFonts w:ascii="宋体" w:hAnsi="宋体" w:cs="宋体"/>
                <w:bCs/>
                <w:sz w:val="18"/>
                <w:szCs w:val="18"/>
              </w:rPr>
            </w:pPr>
          </w:p>
        </w:tc>
      </w:tr>
      <w:tr w14:paraId="79BA5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73A7AE93">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6CDCEAE6">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65FD28E8">
            <w:pPr>
              <w:tabs>
                <w:tab w:val="left" w:pos="420"/>
                <w:tab w:val="left" w:pos="720"/>
              </w:tabs>
              <w:jc w:val="left"/>
              <w:rPr>
                <w:rFonts w:ascii="宋体" w:hAnsi="宋体" w:cs="宋体"/>
                <w:bCs/>
                <w:sz w:val="18"/>
                <w:szCs w:val="18"/>
              </w:rPr>
            </w:pPr>
            <w:r>
              <w:rPr>
                <w:rFonts w:hint="eastAsia" w:ascii="宋体" w:hAnsi="宋体" w:cs="宋体"/>
                <w:bCs/>
                <w:sz w:val="18"/>
                <w:szCs w:val="18"/>
              </w:rPr>
              <w:t>2.2</w:t>
            </w:r>
          </w:p>
        </w:tc>
        <w:tc>
          <w:tcPr>
            <w:tcW w:w="1072" w:type="dxa"/>
            <w:shd w:val="clear" w:color="000000" w:fill="FFFFFF"/>
            <w:noWrap/>
            <w:vAlign w:val="center"/>
          </w:tcPr>
          <w:p w14:paraId="6D004323">
            <w:pPr>
              <w:spacing w:line="440" w:lineRule="exact"/>
              <w:jc w:val="center"/>
              <w:rPr>
                <w:rFonts w:ascii="宋体" w:hAnsi="宋体" w:cs="宋体"/>
                <w:bCs/>
                <w:sz w:val="18"/>
                <w:szCs w:val="18"/>
              </w:rPr>
            </w:pPr>
          </w:p>
        </w:tc>
        <w:tc>
          <w:tcPr>
            <w:tcW w:w="1669" w:type="dxa"/>
            <w:shd w:val="clear" w:color="000000" w:fill="FFFFFF"/>
            <w:noWrap/>
            <w:vAlign w:val="center"/>
          </w:tcPr>
          <w:p w14:paraId="441C99D6">
            <w:pPr>
              <w:widowControl/>
              <w:spacing w:line="440" w:lineRule="exact"/>
              <w:rPr>
                <w:rFonts w:ascii="宋体" w:hAnsi="宋体" w:cs="宋体"/>
                <w:bCs/>
                <w:sz w:val="18"/>
                <w:szCs w:val="18"/>
              </w:rPr>
            </w:pPr>
          </w:p>
        </w:tc>
      </w:tr>
      <w:tr w14:paraId="62763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6E30F180">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1A3D5EF8">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0CDF37F0">
            <w:pPr>
              <w:tabs>
                <w:tab w:val="left" w:pos="420"/>
                <w:tab w:val="left" w:pos="720"/>
              </w:tabs>
              <w:jc w:val="left"/>
              <w:rPr>
                <w:rFonts w:ascii="宋体" w:hAnsi="宋体" w:cs="宋体"/>
                <w:bCs/>
                <w:sz w:val="18"/>
                <w:szCs w:val="18"/>
              </w:rPr>
            </w:pPr>
            <w:r>
              <w:rPr>
                <w:rFonts w:hint="eastAsia" w:ascii="宋体" w:hAnsi="宋体" w:cs="宋体"/>
                <w:bCs/>
                <w:sz w:val="18"/>
                <w:szCs w:val="18"/>
              </w:rPr>
              <w:t>2.3</w:t>
            </w:r>
          </w:p>
        </w:tc>
        <w:tc>
          <w:tcPr>
            <w:tcW w:w="1072" w:type="dxa"/>
            <w:shd w:val="clear" w:color="000000" w:fill="FFFFFF"/>
            <w:noWrap/>
            <w:vAlign w:val="center"/>
          </w:tcPr>
          <w:p w14:paraId="3014885E">
            <w:pPr>
              <w:spacing w:line="440" w:lineRule="exact"/>
              <w:jc w:val="center"/>
              <w:rPr>
                <w:rFonts w:ascii="宋体" w:hAnsi="宋体" w:cs="宋体"/>
                <w:bCs/>
                <w:sz w:val="18"/>
                <w:szCs w:val="18"/>
              </w:rPr>
            </w:pPr>
          </w:p>
        </w:tc>
        <w:tc>
          <w:tcPr>
            <w:tcW w:w="1669" w:type="dxa"/>
            <w:shd w:val="clear" w:color="000000" w:fill="FFFFFF"/>
            <w:noWrap/>
            <w:vAlign w:val="center"/>
          </w:tcPr>
          <w:p w14:paraId="53AA7E8B">
            <w:pPr>
              <w:widowControl/>
              <w:spacing w:line="440" w:lineRule="exact"/>
              <w:rPr>
                <w:rFonts w:ascii="宋体" w:hAnsi="宋体" w:cs="宋体"/>
                <w:bCs/>
                <w:sz w:val="18"/>
                <w:szCs w:val="18"/>
              </w:rPr>
            </w:pPr>
          </w:p>
        </w:tc>
      </w:tr>
    </w:tbl>
    <w:p w14:paraId="12F14895">
      <w:pPr>
        <w:pStyle w:val="3"/>
        <w:ind w:left="0" w:leftChars="0" w:firstLine="0" w:firstLineChars="0"/>
      </w:pPr>
    </w:p>
    <w:p w14:paraId="495A9ADA">
      <w:pPr>
        <w:jc w:val="center"/>
        <w:rPr>
          <w:rFonts w:ascii="宋体" w:hAnsi="宋体"/>
          <w:b/>
          <w:color w:val="000000" w:themeColor="text1"/>
          <w:kern w:val="28"/>
          <w:sz w:val="44"/>
          <w:szCs w:val="36"/>
        </w:rPr>
      </w:pPr>
      <w:r>
        <w:rPr>
          <w:rFonts w:hint="eastAsia" w:ascii="宋体" w:hAnsi="宋体"/>
          <w:b/>
          <w:color w:val="000000" w:themeColor="text1"/>
          <w:kern w:val="28"/>
          <w:sz w:val="44"/>
          <w:szCs w:val="36"/>
        </w:rPr>
        <w:t>采购</w:t>
      </w:r>
      <w:r>
        <w:rPr>
          <w:rFonts w:ascii="宋体" w:hAnsi="宋体"/>
          <w:b/>
          <w:color w:val="000000" w:themeColor="text1"/>
          <w:kern w:val="28"/>
          <w:sz w:val="44"/>
          <w:szCs w:val="36"/>
        </w:rPr>
        <w:t>需求书</w:t>
      </w:r>
    </w:p>
    <w:p w14:paraId="787816CC">
      <w:pPr>
        <w:numPr>
          <w:ilvl w:val="0"/>
          <w:numId w:val="3"/>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总则：</w:t>
      </w:r>
    </w:p>
    <w:p w14:paraId="1BA4D1F8">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投标供应商报价应包括标的设备（原装、全新合格的设备）、相关附件、配套设施、税费、运费、保险费、仓储费、安装调试、培训、质保等的全部费用，在项目实施过程中出现报价内容的任何遗漏，均由中标供应商负责相关费用，采购人将不再支付任何费用。</w:t>
      </w:r>
    </w:p>
    <w:p w14:paraId="1A091E76">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采购需求中凡有“★”标识的内容条款为关键条款，投标供应商必须对此作出回答并完全满足这些要求不可以出现任何负偏离，对这些关键条款的任何负偏离将视为无效投标。加注“▲”的内容为重点评标项目，投标供应商必须对该标识项目按照要求进行真实应答描述。</w:t>
      </w:r>
    </w:p>
    <w:p w14:paraId="18ED961C">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3.★投标供应商应该符合《医疗器械经营质量管理规范》和《医疗器械监督管理条例》规定，并结合本项目特性提供有效的医疗器械产品注册/备案证明材料和投标供应商的经营许可/备案证明材料。</w:t>
      </w:r>
    </w:p>
    <w:p w14:paraId="7F0C9C05">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4.本文的“质保期”是指中标标的物经约定的验收机构完成验收之日起算，截止中标人承诺的期限。</w:t>
      </w:r>
    </w:p>
    <w:p w14:paraId="29388C6F">
      <w:pPr>
        <w:numPr>
          <w:ilvl w:val="0"/>
          <w:numId w:val="3"/>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基本需求</w:t>
      </w:r>
    </w:p>
    <w:tbl>
      <w:tblPr>
        <w:tblStyle w:val="10"/>
        <w:tblW w:w="80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74"/>
        <w:gridCol w:w="2268"/>
        <w:gridCol w:w="2508"/>
      </w:tblGrid>
      <w:tr w14:paraId="36859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3274" w:type="dxa"/>
          </w:tcPr>
          <w:p w14:paraId="4EEDD6EF">
            <w:pPr>
              <w:spacing w:line="440" w:lineRule="exact"/>
              <w:jc w:val="center"/>
              <w:rPr>
                <w:rFonts w:ascii="仿宋" w:hAnsi="仿宋" w:eastAsia="仿宋" w:cs="仿宋"/>
                <w:color w:val="auto"/>
                <w:sz w:val="24"/>
              </w:rPr>
            </w:pPr>
            <w:r>
              <w:rPr>
                <w:rFonts w:hint="eastAsia" w:ascii="仿宋" w:hAnsi="仿宋" w:eastAsia="仿宋" w:cs="仿宋"/>
                <w:color w:val="auto"/>
                <w:sz w:val="24"/>
              </w:rPr>
              <w:t>项目名称</w:t>
            </w:r>
          </w:p>
        </w:tc>
        <w:tc>
          <w:tcPr>
            <w:tcW w:w="2268" w:type="dxa"/>
          </w:tcPr>
          <w:p w14:paraId="7490CF4D">
            <w:pPr>
              <w:spacing w:line="440" w:lineRule="exact"/>
              <w:jc w:val="center"/>
              <w:rPr>
                <w:rFonts w:ascii="仿宋" w:hAnsi="仿宋" w:eastAsia="仿宋" w:cs="仿宋"/>
                <w:color w:val="auto"/>
                <w:sz w:val="24"/>
              </w:rPr>
            </w:pPr>
            <w:r>
              <w:rPr>
                <w:rFonts w:hint="eastAsia" w:ascii="仿宋" w:hAnsi="仿宋" w:eastAsia="仿宋" w:cs="仿宋"/>
                <w:color w:val="auto"/>
                <w:sz w:val="24"/>
              </w:rPr>
              <w:t>需求科室/部门</w:t>
            </w:r>
          </w:p>
        </w:tc>
        <w:tc>
          <w:tcPr>
            <w:tcW w:w="2508" w:type="dxa"/>
          </w:tcPr>
          <w:p w14:paraId="442141E7">
            <w:pPr>
              <w:spacing w:line="440" w:lineRule="exact"/>
              <w:jc w:val="center"/>
              <w:rPr>
                <w:rFonts w:ascii="仿宋" w:hAnsi="仿宋" w:eastAsia="仿宋" w:cs="仿宋"/>
                <w:color w:val="auto"/>
                <w:sz w:val="24"/>
              </w:rPr>
            </w:pPr>
            <w:r>
              <w:rPr>
                <w:rFonts w:hint="eastAsia" w:ascii="仿宋" w:hAnsi="仿宋" w:eastAsia="仿宋" w:cs="仿宋"/>
                <w:color w:val="auto"/>
                <w:sz w:val="24"/>
              </w:rPr>
              <w:t>数量（</w:t>
            </w:r>
            <w:r>
              <w:rPr>
                <w:rFonts w:hint="eastAsia" w:ascii="仿宋" w:hAnsi="仿宋" w:eastAsia="仿宋" w:cs="仿宋"/>
                <w:color w:val="auto"/>
                <w:sz w:val="24"/>
                <w:lang w:val="en-US" w:eastAsia="zh-CN"/>
              </w:rPr>
              <w:t>套</w:t>
            </w:r>
            <w:r>
              <w:rPr>
                <w:rFonts w:hint="eastAsia" w:ascii="仿宋" w:hAnsi="仿宋" w:eastAsia="仿宋" w:cs="仿宋"/>
                <w:color w:val="auto"/>
                <w:sz w:val="24"/>
              </w:rPr>
              <w:t>）</w:t>
            </w:r>
          </w:p>
        </w:tc>
      </w:tr>
      <w:tr w14:paraId="70292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3274" w:type="dxa"/>
          </w:tcPr>
          <w:p w14:paraId="2B4797D4">
            <w:pPr>
              <w:spacing w:line="440" w:lineRule="exact"/>
              <w:jc w:val="center"/>
              <w:rPr>
                <w:rFonts w:ascii="仿宋" w:hAnsi="仿宋" w:eastAsia="仿宋" w:cs="仿宋"/>
                <w:color w:val="auto"/>
                <w:sz w:val="24"/>
              </w:rPr>
            </w:pPr>
            <w:bookmarkStart w:id="0" w:name="OLE_LINK3"/>
            <w:bookmarkStart w:id="1" w:name="OLE_LINK4"/>
            <w:r>
              <w:rPr>
                <w:rFonts w:hint="eastAsia" w:ascii="仿宋" w:hAnsi="仿宋" w:eastAsia="仿宋"/>
                <w:color w:val="auto"/>
                <w:sz w:val="24"/>
              </w:rPr>
              <w:t>全自动阴道分泌物工作站</w:t>
            </w:r>
            <w:bookmarkEnd w:id="0"/>
            <w:bookmarkEnd w:id="1"/>
          </w:p>
        </w:tc>
        <w:tc>
          <w:tcPr>
            <w:tcW w:w="2268" w:type="dxa"/>
          </w:tcPr>
          <w:p w14:paraId="03965FFB">
            <w:pPr>
              <w:spacing w:line="440" w:lineRule="exact"/>
              <w:jc w:val="center"/>
              <w:rPr>
                <w:rFonts w:ascii="仿宋" w:hAnsi="仿宋" w:eastAsia="仿宋" w:cs="仿宋"/>
                <w:color w:val="auto"/>
                <w:sz w:val="24"/>
              </w:rPr>
            </w:pPr>
            <w:r>
              <w:rPr>
                <w:rFonts w:ascii="仿宋" w:hAnsi="仿宋" w:eastAsia="仿宋" w:cs="仿宋"/>
                <w:color w:val="auto"/>
                <w:sz w:val="24"/>
              </w:rPr>
              <w:t>检验科</w:t>
            </w:r>
          </w:p>
        </w:tc>
        <w:tc>
          <w:tcPr>
            <w:tcW w:w="2508" w:type="dxa"/>
          </w:tcPr>
          <w:p w14:paraId="33FB8E38">
            <w:pPr>
              <w:spacing w:line="440" w:lineRule="exact"/>
              <w:jc w:val="center"/>
              <w:rPr>
                <w:rFonts w:ascii="仿宋" w:hAnsi="仿宋" w:eastAsia="仿宋" w:cs="仿宋"/>
                <w:color w:val="auto"/>
                <w:sz w:val="24"/>
              </w:rPr>
            </w:pPr>
            <w:r>
              <w:rPr>
                <w:rFonts w:hint="eastAsia" w:ascii="仿宋" w:hAnsi="仿宋" w:eastAsia="仿宋" w:cs="仿宋"/>
                <w:color w:val="auto"/>
                <w:sz w:val="24"/>
              </w:rPr>
              <w:t>1</w:t>
            </w:r>
          </w:p>
        </w:tc>
      </w:tr>
    </w:tbl>
    <w:p w14:paraId="4E0C5C63">
      <w:pPr>
        <w:spacing w:line="440" w:lineRule="exact"/>
        <w:rPr>
          <w:rFonts w:hint="eastAsia" w:ascii="仿宋" w:hAnsi="仿宋" w:eastAsia="仿宋" w:cs="仿宋"/>
          <w:color w:val="auto"/>
          <w:sz w:val="24"/>
          <w:lang w:val="en-US" w:eastAsia="zh-CN"/>
        </w:rPr>
      </w:pPr>
      <w:r>
        <w:rPr>
          <w:rFonts w:hint="eastAsia" w:ascii="仿宋" w:hAnsi="仿宋" w:eastAsia="仿宋" w:cs="仿宋"/>
          <w:color w:val="auto"/>
          <w:sz w:val="24"/>
        </w:rPr>
        <w:t>核心产品：</w:t>
      </w:r>
      <w:r>
        <w:rPr>
          <w:rFonts w:hint="eastAsia" w:ascii="仿宋" w:hAnsi="仿宋" w:eastAsia="仿宋"/>
          <w:color w:val="auto"/>
          <w:sz w:val="24"/>
        </w:rPr>
        <w:t>全自动阴道分泌物</w:t>
      </w:r>
      <w:r>
        <w:rPr>
          <w:rFonts w:hint="eastAsia" w:ascii="仿宋" w:hAnsi="仿宋" w:eastAsia="仿宋"/>
          <w:color w:val="auto"/>
          <w:sz w:val="24"/>
          <w:lang w:val="en-US" w:eastAsia="zh-CN"/>
        </w:rPr>
        <w:t>分析仪</w:t>
      </w:r>
    </w:p>
    <w:p w14:paraId="0C5068EB">
      <w:pPr>
        <w:pStyle w:val="16"/>
        <w:tabs>
          <w:tab w:val="left" w:pos="540"/>
        </w:tabs>
        <w:spacing w:line="380" w:lineRule="exact"/>
        <w:ind w:left="0" w:leftChars="0" w:firstLine="0" w:firstLineChars="0"/>
        <w:jc w:val="left"/>
        <w:rPr>
          <w:rFonts w:hint="eastAsia" w:ascii="仿宋" w:hAnsi="仿宋" w:eastAsia="仿宋" w:cs="仿宋"/>
          <w:color w:val="auto"/>
          <w:sz w:val="24"/>
        </w:rPr>
      </w:pPr>
    </w:p>
    <w:p w14:paraId="66141973">
      <w:pPr>
        <w:pStyle w:val="16"/>
        <w:tabs>
          <w:tab w:val="left" w:pos="540"/>
        </w:tabs>
        <w:spacing w:line="380" w:lineRule="exact"/>
        <w:ind w:left="0" w:leftChars="0" w:firstLine="0" w:firstLineChars="0"/>
        <w:jc w:val="left"/>
        <w:rPr>
          <w:rFonts w:hint="eastAsia" w:ascii="仿宋" w:hAnsi="仿宋" w:eastAsia="仿宋"/>
          <w:color w:val="333333"/>
          <w:sz w:val="24"/>
          <w:shd w:val="clear" w:color="auto" w:fill="FFFFFF"/>
        </w:rPr>
      </w:pPr>
      <w:r>
        <w:rPr>
          <w:rFonts w:hint="eastAsia" w:ascii="仿宋" w:hAnsi="仿宋" w:eastAsia="仿宋" w:cs="仿宋"/>
          <w:color w:val="auto"/>
          <w:sz w:val="24"/>
        </w:rPr>
        <w:t>用途：</w:t>
      </w:r>
      <w:r>
        <w:rPr>
          <w:rFonts w:hint="eastAsia" w:ascii="仿宋" w:hAnsi="仿宋" w:eastAsia="仿宋"/>
          <w:color w:val="auto"/>
          <w:sz w:val="24"/>
        </w:rPr>
        <w:t>全自动阴道分泌物工作站主要用于</w:t>
      </w:r>
      <w:r>
        <w:rPr>
          <w:rFonts w:hint="eastAsia" w:ascii="仿宋" w:hAnsi="仿宋" w:eastAsia="仿宋" w:cs="宋体"/>
          <w:bCs/>
          <w:color w:val="auto"/>
          <w:sz w:val="24"/>
          <w:szCs w:val="24"/>
        </w:rPr>
        <w:t>白带常规</w:t>
      </w:r>
      <w:r>
        <w:rPr>
          <w:rFonts w:hint="eastAsia" w:ascii="仿宋" w:hAnsi="仿宋" w:eastAsia="仿宋" w:cs="宋体"/>
          <w:bCs/>
          <w:sz w:val="24"/>
          <w:szCs w:val="24"/>
        </w:rPr>
        <w:t>的自动化检测</w:t>
      </w:r>
      <w:r>
        <w:rPr>
          <w:rFonts w:hint="eastAsia" w:ascii="仿宋" w:hAnsi="仿宋" w:eastAsia="仿宋"/>
          <w:color w:val="333333"/>
          <w:sz w:val="24"/>
          <w:shd w:val="clear" w:color="auto" w:fill="FFFFFF"/>
        </w:rPr>
        <w:t>，减少环境污染，减少人工操作的误差。对女性阴道微生态评估、感染疾病的检查、辅助诊断和疗效评估</w:t>
      </w:r>
    </w:p>
    <w:p w14:paraId="10775E2D">
      <w:pPr>
        <w:pStyle w:val="16"/>
        <w:tabs>
          <w:tab w:val="left" w:pos="540"/>
        </w:tabs>
        <w:spacing w:line="380" w:lineRule="exact"/>
        <w:ind w:left="0" w:leftChars="0" w:firstLine="0" w:firstLineChars="0"/>
        <w:jc w:val="left"/>
        <w:rPr>
          <w:rFonts w:hint="eastAsia" w:ascii="仿宋" w:hAnsi="仿宋" w:eastAsia="仿宋"/>
          <w:color w:val="333333"/>
          <w:sz w:val="24"/>
          <w:shd w:val="clear" w:color="auto" w:fill="FFFFFF"/>
        </w:rPr>
      </w:pPr>
    </w:p>
    <w:p w14:paraId="38EFFBA2">
      <w:pPr>
        <w:spacing w:line="440" w:lineRule="exact"/>
        <w:rPr>
          <w:rFonts w:hint="eastAsia" w:ascii="仿宋" w:hAnsi="仿宋" w:eastAsia="仿宋" w:cs="仿宋"/>
          <w:b/>
          <w:color w:val="000000" w:themeColor="text1"/>
          <w:sz w:val="24"/>
          <w:lang w:val="en-US" w:eastAsia="zh-CN"/>
        </w:rPr>
      </w:pPr>
      <w:r>
        <w:rPr>
          <w:rFonts w:hint="eastAsia" w:ascii="仿宋" w:hAnsi="仿宋" w:eastAsia="仿宋" w:cs="仿宋"/>
          <w:b/>
          <w:color w:val="000000" w:themeColor="text1"/>
          <w:sz w:val="24"/>
          <w:lang w:val="en-US" w:eastAsia="zh-CN"/>
        </w:rPr>
        <w:t>设备符合中山市物价收费名目：</w:t>
      </w:r>
    </w:p>
    <w:tbl>
      <w:tblPr>
        <w:tblStyle w:val="9"/>
        <w:tblW w:w="585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95"/>
        <w:gridCol w:w="2236"/>
        <w:gridCol w:w="2225"/>
      </w:tblGrid>
      <w:tr w14:paraId="48967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553A7">
            <w:pPr>
              <w:keepNext w:val="0"/>
              <w:keepLines w:val="0"/>
              <w:widowControl/>
              <w:suppressLineNumbers w:val="0"/>
              <w:jc w:val="center"/>
              <w:textAlignment w:val="center"/>
              <w:rPr>
                <w:rFonts w:hint="eastAsia" w:ascii="仿宋" w:hAnsi="仿宋" w:eastAsia="仿宋" w:cs="Times New Roman"/>
                <w:color w:val="333333"/>
                <w:kern w:val="0"/>
                <w:sz w:val="24"/>
                <w:szCs w:val="20"/>
                <w:shd w:val="clear" w:color="auto" w:fill="FFFFFF"/>
                <w:lang w:val="en-US" w:eastAsia="zh-CN" w:bidi="ar-SA"/>
              </w:rPr>
            </w:pPr>
            <w:r>
              <w:rPr>
                <w:rFonts w:hint="eastAsia" w:ascii="仿宋" w:hAnsi="仿宋" w:eastAsia="仿宋" w:cs="Times New Roman"/>
                <w:color w:val="333333"/>
                <w:kern w:val="0"/>
                <w:sz w:val="24"/>
                <w:szCs w:val="20"/>
                <w:shd w:val="clear" w:color="auto" w:fill="FFFFFF"/>
                <w:lang w:val="en-US" w:eastAsia="zh-CN" w:bidi="ar-SA"/>
              </w:rPr>
              <w:t>使用科室</w:t>
            </w:r>
          </w:p>
        </w:tc>
        <w:tc>
          <w:tcPr>
            <w:tcW w:w="2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0E7A6">
            <w:pPr>
              <w:keepNext w:val="0"/>
              <w:keepLines w:val="0"/>
              <w:widowControl/>
              <w:suppressLineNumbers w:val="0"/>
              <w:jc w:val="center"/>
              <w:textAlignment w:val="center"/>
              <w:rPr>
                <w:rFonts w:hint="eastAsia" w:ascii="仿宋" w:hAnsi="仿宋" w:eastAsia="仿宋" w:cs="Times New Roman"/>
                <w:color w:val="333333"/>
                <w:kern w:val="0"/>
                <w:sz w:val="24"/>
                <w:szCs w:val="20"/>
                <w:shd w:val="clear" w:color="auto" w:fill="FFFFFF"/>
                <w:lang w:val="en-US" w:eastAsia="zh-CN" w:bidi="ar-SA"/>
              </w:rPr>
            </w:pPr>
            <w:r>
              <w:rPr>
                <w:rFonts w:hint="eastAsia" w:ascii="仿宋" w:hAnsi="仿宋" w:eastAsia="仿宋" w:cs="Times New Roman"/>
                <w:color w:val="333333"/>
                <w:kern w:val="0"/>
                <w:sz w:val="24"/>
                <w:szCs w:val="20"/>
                <w:shd w:val="clear" w:color="auto" w:fill="FFFFFF"/>
                <w:lang w:val="en-US" w:eastAsia="zh-CN" w:bidi="ar-SA"/>
              </w:rPr>
              <w:t>中山市物价编码</w:t>
            </w:r>
          </w:p>
        </w:tc>
        <w:tc>
          <w:tcPr>
            <w:tcW w:w="2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5C470">
            <w:pPr>
              <w:keepNext w:val="0"/>
              <w:keepLines w:val="0"/>
              <w:widowControl/>
              <w:suppressLineNumbers w:val="0"/>
              <w:jc w:val="center"/>
              <w:textAlignment w:val="center"/>
              <w:rPr>
                <w:rFonts w:hint="eastAsia" w:ascii="仿宋" w:hAnsi="仿宋" w:eastAsia="仿宋" w:cs="Times New Roman"/>
                <w:color w:val="333333"/>
                <w:kern w:val="0"/>
                <w:sz w:val="24"/>
                <w:szCs w:val="20"/>
                <w:shd w:val="clear" w:color="auto" w:fill="FFFFFF"/>
                <w:lang w:val="en-US" w:eastAsia="zh-CN" w:bidi="ar-SA"/>
              </w:rPr>
            </w:pPr>
            <w:r>
              <w:rPr>
                <w:rFonts w:hint="eastAsia" w:ascii="仿宋" w:hAnsi="仿宋" w:eastAsia="仿宋" w:cs="Times New Roman"/>
                <w:color w:val="333333"/>
                <w:kern w:val="0"/>
                <w:sz w:val="24"/>
                <w:szCs w:val="20"/>
                <w:shd w:val="clear" w:color="auto" w:fill="FFFFFF"/>
                <w:lang w:val="en-US" w:eastAsia="zh-CN" w:bidi="ar-SA"/>
              </w:rPr>
              <w:t>收费项目名称</w:t>
            </w:r>
          </w:p>
        </w:tc>
      </w:tr>
      <w:tr w14:paraId="1D692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FD5A7">
            <w:pPr>
              <w:keepNext w:val="0"/>
              <w:keepLines w:val="0"/>
              <w:widowControl/>
              <w:suppressLineNumbers w:val="0"/>
              <w:jc w:val="center"/>
              <w:textAlignment w:val="center"/>
              <w:rPr>
                <w:rFonts w:hint="default" w:ascii="仿宋" w:hAnsi="仿宋" w:eastAsia="仿宋" w:cs="Times New Roman"/>
                <w:color w:val="333333"/>
                <w:kern w:val="0"/>
                <w:sz w:val="24"/>
                <w:szCs w:val="20"/>
                <w:shd w:val="clear" w:color="auto" w:fill="FFFFFF"/>
                <w:lang w:val="en-US" w:eastAsia="zh-CN" w:bidi="ar-SA"/>
              </w:rPr>
            </w:pPr>
            <w:r>
              <w:rPr>
                <w:rFonts w:hint="eastAsia" w:ascii="仿宋" w:hAnsi="仿宋" w:eastAsia="仿宋" w:cs="Times New Roman"/>
                <w:color w:val="333333"/>
                <w:kern w:val="0"/>
                <w:sz w:val="24"/>
                <w:szCs w:val="20"/>
                <w:shd w:val="clear" w:color="auto" w:fill="FFFFFF"/>
                <w:lang w:val="en-US" w:eastAsia="zh-CN" w:bidi="ar-SA"/>
              </w:rPr>
              <w:t>检验科</w:t>
            </w:r>
          </w:p>
        </w:tc>
        <w:tc>
          <w:tcPr>
            <w:tcW w:w="2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03F17">
            <w:pPr>
              <w:keepNext w:val="0"/>
              <w:keepLines w:val="0"/>
              <w:widowControl/>
              <w:suppressLineNumbers w:val="0"/>
              <w:jc w:val="center"/>
              <w:textAlignment w:val="center"/>
              <w:rPr>
                <w:rFonts w:hint="eastAsia" w:ascii="仿宋" w:hAnsi="仿宋" w:eastAsia="仿宋" w:cs="Times New Roman"/>
                <w:color w:val="333333"/>
                <w:kern w:val="0"/>
                <w:sz w:val="24"/>
                <w:szCs w:val="20"/>
                <w:shd w:val="clear" w:color="auto" w:fill="FFFFFF"/>
                <w:lang w:val="en-US" w:eastAsia="zh-CN" w:bidi="ar-SA"/>
              </w:rPr>
            </w:pPr>
            <w:r>
              <w:rPr>
                <w:rFonts w:hint="default" w:ascii="仿宋" w:hAnsi="仿宋" w:eastAsia="仿宋" w:cs="Times New Roman"/>
                <w:color w:val="333333"/>
                <w:kern w:val="0"/>
                <w:sz w:val="24"/>
                <w:szCs w:val="20"/>
                <w:shd w:val="clear" w:color="auto" w:fill="FFFFFF"/>
                <w:lang w:val="en-US" w:eastAsia="zh-CN" w:bidi="ar-SA"/>
              </w:rPr>
              <w:t>250501039-1</w:t>
            </w:r>
          </w:p>
        </w:tc>
        <w:tc>
          <w:tcPr>
            <w:tcW w:w="2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ADD71">
            <w:pPr>
              <w:keepNext w:val="0"/>
              <w:keepLines w:val="0"/>
              <w:widowControl/>
              <w:suppressLineNumbers w:val="0"/>
              <w:jc w:val="center"/>
              <w:textAlignment w:val="center"/>
              <w:rPr>
                <w:rFonts w:hint="eastAsia" w:ascii="仿宋" w:hAnsi="仿宋" w:eastAsia="仿宋" w:cs="Times New Roman"/>
                <w:color w:val="333333"/>
                <w:kern w:val="0"/>
                <w:sz w:val="24"/>
                <w:szCs w:val="20"/>
                <w:shd w:val="clear" w:color="auto" w:fill="FFFFFF"/>
                <w:lang w:val="en-US" w:eastAsia="zh-CN" w:bidi="ar-SA"/>
              </w:rPr>
            </w:pPr>
            <w:r>
              <w:rPr>
                <w:rFonts w:hint="default" w:ascii="仿宋" w:hAnsi="仿宋" w:eastAsia="仿宋" w:cs="Times New Roman"/>
                <w:color w:val="333333"/>
                <w:kern w:val="0"/>
                <w:sz w:val="24"/>
                <w:szCs w:val="20"/>
                <w:shd w:val="clear" w:color="auto" w:fill="FFFFFF"/>
                <w:lang w:val="en-US" w:eastAsia="zh-CN" w:bidi="ar-SA"/>
              </w:rPr>
              <w:t>阴道炎检查</w:t>
            </w:r>
          </w:p>
        </w:tc>
      </w:tr>
    </w:tbl>
    <w:p w14:paraId="7CE41803">
      <w:pPr>
        <w:pStyle w:val="16"/>
        <w:tabs>
          <w:tab w:val="left" w:pos="540"/>
        </w:tabs>
        <w:spacing w:line="380" w:lineRule="exact"/>
        <w:ind w:left="0" w:leftChars="0" w:firstLine="0" w:firstLineChars="0"/>
        <w:jc w:val="left"/>
        <w:rPr>
          <w:rFonts w:hint="eastAsia" w:ascii="仿宋" w:hAnsi="仿宋" w:eastAsia="仿宋"/>
          <w:color w:val="333333"/>
          <w:sz w:val="24"/>
          <w:shd w:val="clear" w:color="auto" w:fill="FFFFFF"/>
        </w:rPr>
      </w:pPr>
    </w:p>
    <w:p w14:paraId="3A0D4B19">
      <w:pPr>
        <w:pStyle w:val="16"/>
        <w:tabs>
          <w:tab w:val="left" w:pos="540"/>
        </w:tabs>
        <w:spacing w:line="380" w:lineRule="exact"/>
        <w:ind w:left="0" w:leftChars="0" w:firstLine="0" w:firstLineChars="0"/>
        <w:jc w:val="left"/>
        <w:rPr>
          <w:rFonts w:hint="eastAsia" w:ascii="仿宋" w:hAnsi="仿宋" w:eastAsia="仿宋"/>
          <w:color w:val="333333"/>
          <w:sz w:val="24"/>
          <w:shd w:val="clear" w:color="auto" w:fill="FFFFFF"/>
        </w:rPr>
      </w:pPr>
    </w:p>
    <w:p w14:paraId="6048855E">
      <w:pPr>
        <w:pStyle w:val="16"/>
        <w:tabs>
          <w:tab w:val="left" w:pos="540"/>
        </w:tabs>
        <w:spacing w:line="380" w:lineRule="exact"/>
        <w:ind w:left="0" w:leftChars="0" w:firstLine="0" w:firstLineChars="0"/>
        <w:jc w:val="left"/>
        <w:rPr>
          <w:rFonts w:hint="eastAsia" w:ascii="仿宋" w:hAnsi="仿宋" w:eastAsia="仿宋"/>
          <w:color w:val="333333"/>
          <w:sz w:val="24"/>
          <w:shd w:val="clear" w:color="auto" w:fill="FFFFFF"/>
        </w:rPr>
      </w:pPr>
    </w:p>
    <w:p w14:paraId="1EE8933E">
      <w:pPr>
        <w:pStyle w:val="16"/>
        <w:numPr>
          <w:ilvl w:val="0"/>
          <w:numId w:val="3"/>
        </w:numPr>
        <w:tabs>
          <w:tab w:val="left" w:pos="540"/>
        </w:tabs>
        <w:spacing w:line="380" w:lineRule="exact"/>
        <w:ind w:left="0" w:leftChars="0" w:firstLine="0" w:firstLineChars="0"/>
        <w:jc w:val="left"/>
        <w:rPr>
          <w:rFonts w:ascii="仿宋" w:hAnsi="仿宋" w:eastAsia="仿宋" w:cs="仿宋"/>
          <w:b/>
          <w:color w:val="auto"/>
          <w:sz w:val="24"/>
        </w:rPr>
      </w:pPr>
      <w:r>
        <w:rPr>
          <w:rFonts w:hint="eastAsia" w:ascii="仿宋" w:hAnsi="仿宋" w:eastAsia="仿宋" w:cs="仿宋"/>
          <w:b/>
          <w:color w:val="auto"/>
          <w:sz w:val="24"/>
        </w:rPr>
        <w:t>技术参数：</w:t>
      </w:r>
    </w:p>
    <w:p w14:paraId="1B2C0281">
      <w:pPr>
        <w:spacing w:line="360" w:lineRule="auto"/>
        <w:rPr>
          <w:rFonts w:ascii="仿宋" w:hAnsi="仿宋" w:eastAsia="仿宋"/>
          <w:sz w:val="24"/>
        </w:rPr>
      </w:pPr>
      <w:r>
        <w:rPr>
          <w:rFonts w:hint="eastAsia" w:ascii="仿宋" w:hAnsi="仿宋" w:eastAsia="仿宋"/>
          <w:sz w:val="24"/>
        </w:rPr>
        <w:t>1、</w:t>
      </w:r>
      <w:r>
        <w:rPr>
          <w:rFonts w:ascii="仿宋" w:hAnsi="仿宋" w:eastAsia="仿宋"/>
          <w:sz w:val="24"/>
        </w:rPr>
        <w:t>检测方法</w:t>
      </w:r>
      <w:r>
        <w:rPr>
          <w:rFonts w:hint="eastAsia" w:ascii="宋体" w:hAnsi="宋体"/>
          <w:color w:val="000000"/>
          <w:kern w:val="0"/>
          <w:sz w:val="24"/>
        </w:rPr>
        <w:t>：</w:t>
      </w:r>
      <w:r>
        <w:rPr>
          <w:rFonts w:hint="eastAsia" w:ascii="仿宋" w:hAnsi="仿宋" w:eastAsia="仿宋"/>
          <w:sz w:val="24"/>
        </w:rPr>
        <w:t>具备干化学酶法及显微形态学分析双重检测功能。全自动完成干化判读、镜检识别实验，包括加样、温育、制片、对焦、拍照及结果判断、图像识别全过程实验；</w:t>
      </w:r>
    </w:p>
    <w:p w14:paraId="098D6F6E">
      <w:pPr>
        <w:pStyle w:val="12"/>
        <w:numPr>
          <w:ilvl w:val="0"/>
          <w:numId w:val="4"/>
        </w:numPr>
        <w:spacing w:line="360" w:lineRule="auto"/>
        <w:ind w:firstLineChars="0"/>
        <w:rPr>
          <w:rFonts w:ascii="仿宋" w:hAnsi="仿宋" w:eastAsia="仿宋"/>
          <w:color w:val="000000"/>
          <w:kern w:val="0"/>
          <w:sz w:val="24"/>
        </w:rPr>
      </w:pPr>
      <w:r>
        <w:rPr>
          <w:rFonts w:ascii="仿宋" w:hAnsi="仿宋" w:eastAsia="仿宋"/>
          <w:sz w:val="24"/>
        </w:rPr>
        <w:t>报告参数：干化学检测</w:t>
      </w:r>
      <w:r>
        <w:rPr>
          <w:rFonts w:hint="eastAsia" w:ascii="仿宋" w:hAnsi="仿宋" w:eastAsia="仿宋" w:cs="宋体"/>
          <w:color w:val="000000"/>
          <w:kern w:val="0"/>
          <w:sz w:val="24"/>
        </w:rPr>
        <w:t>至少包括</w:t>
      </w:r>
      <w:r>
        <w:rPr>
          <w:rFonts w:ascii="仿宋" w:hAnsi="仿宋" w:eastAsia="仿宋"/>
          <w:sz w:val="24"/>
        </w:rPr>
        <w:t>：</w:t>
      </w:r>
      <w:r>
        <w:rPr>
          <w:rFonts w:hint="eastAsia" w:ascii="仿宋" w:hAnsi="仿宋" w:eastAsia="仿宋" w:cs="宋体"/>
          <w:color w:val="000000"/>
          <w:kern w:val="0"/>
          <w:sz w:val="24"/>
        </w:rPr>
        <w:t>酸碱度（PH）、过氧化氢、白细胞酯酶、凝固酶、脯氨酸氨基肽酶、唾液酸苷酶、乙酰氨基葡萄糖苷酶</w:t>
      </w:r>
      <w:r>
        <w:rPr>
          <w:rFonts w:hint="eastAsia"/>
        </w:rPr>
        <w:t>、</w:t>
      </w:r>
      <w:r>
        <w:rPr>
          <w:rFonts w:hint="eastAsia" w:ascii="仿宋" w:hAnsi="仿宋" w:eastAsia="仿宋"/>
          <w:sz w:val="24"/>
        </w:rPr>
        <w:t>葡萄糖醛酸苷酶</w:t>
      </w:r>
      <w:r>
        <w:rPr>
          <w:rFonts w:hint="eastAsia" w:ascii="仿宋" w:hAnsi="仿宋" w:eastAsia="仿宋" w:cs="宋体"/>
          <w:color w:val="000000"/>
          <w:kern w:val="0"/>
          <w:sz w:val="24"/>
        </w:rPr>
        <w:t>等；形态学检测</w:t>
      </w:r>
      <w:bookmarkStart w:id="2" w:name="OLE_LINK14"/>
      <w:bookmarkStart w:id="3" w:name="OLE_LINK15"/>
      <w:r>
        <w:rPr>
          <w:rFonts w:hint="eastAsia" w:ascii="仿宋" w:hAnsi="仿宋" w:eastAsia="仿宋" w:cs="宋体"/>
          <w:color w:val="000000"/>
          <w:kern w:val="0"/>
          <w:sz w:val="24"/>
        </w:rPr>
        <w:t>至少包括</w:t>
      </w:r>
      <w:bookmarkEnd w:id="2"/>
      <w:bookmarkEnd w:id="3"/>
      <w:r>
        <w:rPr>
          <w:rFonts w:hint="eastAsia" w:ascii="仿宋" w:hAnsi="仿宋" w:eastAsia="仿宋" w:cs="宋体"/>
          <w:color w:val="000000"/>
          <w:kern w:val="0"/>
          <w:sz w:val="24"/>
        </w:rPr>
        <w:t>白细胞、红细胞、上皮细胞、杆菌、念珠菌（含单孢子，芽生孢子，菌丝）、滴虫等有形成分等；</w:t>
      </w:r>
    </w:p>
    <w:p w14:paraId="28AA09CD">
      <w:pPr>
        <w:pStyle w:val="12"/>
        <w:numPr>
          <w:ilvl w:val="0"/>
          <w:numId w:val="4"/>
        </w:numPr>
        <w:spacing w:line="360" w:lineRule="auto"/>
        <w:ind w:left="357" w:hanging="357" w:firstLineChars="0"/>
        <w:rPr>
          <w:rFonts w:ascii="仿宋" w:hAnsi="仿宋" w:eastAsia="仿宋" w:cs="仿宋"/>
          <w:bCs/>
          <w:color w:val="FF0000"/>
          <w:sz w:val="24"/>
        </w:rPr>
      </w:pPr>
      <w:r>
        <w:rPr>
          <w:rFonts w:ascii="仿宋" w:hAnsi="仿宋" w:eastAsia="仿宋"/>
          <w:sz w:val="24"/>
        </w:rPr>
        <w:t>检测速度：</w:t>
      </w:r>
      <w:r>
        <w:rPr>
          <w:rFonts w:hint="eastAsia" w:ascii="仿宋" w:hAnsi="仿宋" w:eastAsia="仿宋"/>
          <w:color w:val="000000"/>
          <w:kern w:val="0"/>
          <w:sz w:val="24"/>
        </w:rPr>
        <w:t>标本检测速度≥50样本/h，具备急诊标本添加功能</w:t>
      </w:r>
      <w:r>
        <w:rPr>
          <w:rFonts w:ascii="仿宋" w:hAnsi="仿宋" w:eastAsia="仿宋" w:cs="Arial"/>
          <w:sz w:val="24"/>
        </w:rPr>
        <w:t>；</w:t>
      </w:r>
    </w:p>
    <w:p w14:paraId="6D87F042">
      <w:pPr>
        <w:pStyle w:val="12"/>
        <w:numPr>
          <w:ilvl w:val="0"/>
          <w:numId w:val="4"/>
        </w:numPr>
        <w:spacing w:line="360" w:lineRule="auto"/>
        <w:ind w:left="357" w:hanging="357" w:firstLineChars="0"/>
        <w:rPr>
          <w:rFonts w:ascii="仿宋" w:hAnsi="仿宋" w:eastAsia="仿宋"/>
          <w:sz w:val="24"/>
        </w:rPr>
      </w:pPr>
      <w:bookmarkStart w:id="4" w:name="OLE_LINK16"/>
      <w:bookmarkStart w:id="5" w:name="OLE_LINK17"/>
      <w:r>
        <w:rPr>
          <w:rFonts w:hint="eastAsia" w:ascii="仿宋" w:hAnsi="仿宋" w:eastAsia="仿宋"/>
          <w:sz w:val="24"/>
        </w:rPr>
        <w:t>准确率：仪器自动分析判读样本中成分与肉眼判读结果的符合率：≥</w:t>
      </w:r>
      <w:r>
        <w:rPr>
          <w:rFonts w:ascii="仿宋" w:hAnsi="仿宋" w:eastAsia="仿宋"/>
          <w:sz w:val="24"/>
        </w:rPr>
        <w:t>90%</w:t>
      </w:r>
      <w:r>
        <w:rPr>
          <w:rFonts w:hint="eastAsia" w:ascii="仿宋" w:hAnsi="仿宋" w:eastAsia="仿宋"/>
          <w:sz w:val="24"/>
        </w:rPr>
        <w:t>；</w:t>
      </w:r>
      <w:bookmarkEnd w:id="4"/>
      <w:bookmarkEnd w:id="5"/>
    </w:p>
    <w:p w14:paraId="02D99E95">
      <w:pPr>
        <w:pStyle w:val="12"/>
        <w:numPr>
          <w:ilvl w:val="0"/>
          <w:numId w:val="4"/>
        </w:numPr>
        <w:spacing w:line="360" w:lineRule="auto"/>
        <w:ind w:left="357" w:hanging="357" w:firstLineChars="0"/>
        <w:rPr>
          <w:rFonts w:ascii="仿宋" w:hAnsi="仿宋" w:eastAsia="仿宋" w:cs="仿宋"/>
          <w:bCs/>
          <w:color w:val="auto"/>
          <w:sz w:val="24"/>
        </w:rPr>
      </w:pPr>
      <w:r>
        <w:rPr>
          <w:rFonts w:hint="eastAsia" w:ascii="仿宋" w:hAnsi="仿宋" w:eastAsia="仿宋"/>
          <w:color w:val="auto"/>
          <w:sz w:val="24"/>
        </w:rPr>
        <w:t>基本功能：</w:t>
      </w:r>
    </w:p>
    <w:p w14:paraId="4CD27158">
      <w:pPr>
        <w:pStyle w:val="12"/>
        <w:numPr>
          <w:ilvl w:val="0"/>
          <w:numId w:val="5"/>
        </w:numPr>
        <w:spacing w:line="360" w:lineRule="auto"/>
        <w:ind w:left="425" w:leftChars="0" w:hanging="425" w:firstLineChars="0"/>
        <w:rPr>
          <w:rFonts w:ascii="仿宋" w:hAnsi="仿宋" w:eastAsia="仿宋" w:cs="仿宋"/>
          <w:bCs/>
          <w:color w:val="auto"/>
          <w:sz w:val="24"/>
        </w:rPr>
      </w:pPr>
      <w:r>
        <w:rPr>
          <w:rFonts w:hint="eastAsia" w:ascii="仿宋" w:hAnsi="仿宋" w:eastAsia="仿宋"/>
          <w:color w:val="auto"/>
          <w:sz w:val="24"/>
        </w:rPr>
        <w:t>软件具有定义自动审核标准与人工审核的功能；</w:t>
      </w:r>
    </w:p>
    <w:p w14:paraId="56996E99">
      <w:pPr>
        <w:pStyle w:val="12"/>
        <w:numPr>
          <w:ilvl w:val="0"/>
          <w:numId w:val="5"/>
        </w:numPr>
        <w:spacing w:line="360" w:lineRule="auto"/>
        <w:ind w:left="425" w:leftChars="0" w:hanging="425" w:firstLineChars="0"/>
        <w:rPr>
          <w:rFonts w:ascii="仿宋" w:hAnsi="仿宋" w:eastAsia="仿宋" w:cs="仿宋"/>
          <w:bCs/>
          <w:color w:val="auto"/>
          <w:sz w:val="24"/>
        </w:rPr>
      </w:pPr>
      <w:r>
        <w:rPr>
          <w:rFonts w:hint="eastAsia" w:ascii="仿宋" w:hAnsi="仿宋" w:eastAsia="仿宋"/>
          <w:color w:val="auto"/>
          <w:sz w:val="24"/>
        </w:rPr>
        <w:t>软件具有患者资料输入、编辑、查询和存档等功能；</w:t>
      </w:r>
    </w:p>
    <w:p w14:paraId="01C7BB3A">
      <w:pPr>
        <w:pStyle w:val="12"/>
        <w:numPr>
          <w:ilvl w:val="0"/>
          <w:numId w:val="5"/>
        </w:numPr>
        <w:spacing w:line="360" w:lineRule="auto"/>
        <w:ind w:left="425" w:leftChars="0" w:hanging="425" w:firstLineChars="0"/>
        <w:rPr>
          <w:rFonts w:ascii="仿宋" w:hAnsi="仿宋" w:eastAsia="仿宋" w:cs="仿宋"/>
          <w:bCs/>
          <w:color w:val="auto"/>
          <w:sz w:val="24"/>
        </w:rPr>
      </w:pPr>
      <w:r>
        <w:rPr>
          <w:rFonts w:hint="eastAsia" w:ascii="仿宋" w:hAnsi="仿宋" w:eastAsia="仿宋"/>
          <w:color w:val="auto"/>
          <w:sz w:val="24"/>
        </w:rPr>
        <w:t xml:space="preserve">软件具有对报告存储、查询、回顾性浏览和打印的功能； </w:t>
      </w:r>
    </w:p>
    <w:p w14:paraId="5694775D">
      <w:pPr>
        <w:pStyle w:val="12"/>
        <w:numPr>
          <w:ilvl w:val="0"/>
          <w:numId w:val="5"/>
        </w:numPr>
        <w:spacing w:line="360" w:lineRule="auto"/>
        <w:ind w:left="425" w:leftChars="0" w:hanging="425" w:firstLineChars="0"/>
        <w:rPr>
          <w:rFonts w:ascii="仿宋" w:hAnsi="仿宋" w:eastAsia="仿宋" w:cs="仿宋"/>
          <w:bCs/>
          <w:color w:val="auto"/>
          <w:sz w:val="24"/>
        </w:rPr>
      </w:pPr>
      <w:r>
        <w:rPr>
          <w:rFonts w:hint="eastAsia" w:ascii="仿宋" w:hAnsi="仿宋" w:eastAsia="仿宋"/>
          <w:color w:val="auto"/>
          <w:sz w:val="24"/>
        </w:rPr>
        <w:t>软件具有质控管理、系统设置等功能；</w:t>
      </w:r>
    </w:p>
    <w:p w14:paraId="6880EC38">
      <w:pPr>
        <w:numPr>
          <w:ilvl w:val="0"/>
          <w:numId w:val="4"/>
        </w:numPr>
        <w:spacing w:line="440" w:lineRule="exact"/>
        <w:rPr>
          <w:rFonts w:ascii="仿宋" w:hAnsi="仿宋" w:eastAsia="仿宋" w:cs="仿宋"/>
          <w:bCs/>
          <w:color w:val="auto"/>
          <w:sz w:val="24"/>
        </w:rPr>
      </w:pPr>
      <w:r>
        <w:rPr>
          <w:rFonts w:hint="eastAsia" w:ascii="仿宋" w:hAnsi="仿宋" w:eastAsia="仿宋" w:cs="仿宋"/>
          <w:bCs/>
          <w:color w:val="auto"/>
          <w:sz w:val="24"/>
        </w:rPr>
        <w:t xml:space="preserve"> 设备使用年限≥8年 </w:t>
      </w:r>
    </w:p>
    <w:p w14:paraId="52A75A15">
      <w:pPr>
        <w:numPr>
          <w:ilvl w:val="0"/>
          <w:numId w:val="4"/>
        </w:numPr>
        <w:spacing w:line="440" w:lineRule="exact"/>
        <w:rPr>
          <w:rFonts w:ascii="仿宋" w:hAnsi="仿宋" w:eastAsia="仿宋" w:cs="仿宋"/>
          <w:b/>
          <w:color w:val="auto"/>
          <w:sz w:val="24"/>
        </w:rPr>
      </w:pPr>
      <w:r>
        <w:rPr>
          <w:rFonts w:hint="eastAsia" w:ascii="仿宋" w:hAnsi="仿宋" w:eastAsia="仿宋" w:cs="仿宋"/>
          <w:color w:val="auto"/>
          <w:sz w:val="24"/>
        </w:rPr>
        <w:t>★</w:t>
      </w:r>
      <w:r>
        <w:rPr>
          <w:rFonts w:hint="eastAsia" w:ascii="仿宋" w:hAnsi="仿宋" w:eastAsia="仿宋" w:cs="仿宋"/>
          <w:color w:val="auto"/>
          <w:sz w:val="24"/>
          <w:lang w:val="en-US" w:eastAsia="zh-CN"/>
        </w:rPr>
        <w:t>单人份</w:t>
      </w:r>
      <w:r>
        <w:rPr>
          <w:rFonts w:hint="eastAsia" w:ascii="仿宋" w:hAnsi="仿宋" w:eastAsia="仿宋" w:cs="仿宋"/>
          <w:bCs/>
          <w:color w:val="auto"/>
          <w:sz w:val="24"/>
        </w:rPr>
        <w:t>耗材</w:t>
      </w:r>
      <w:r>
        <w:rPr>
          <w:rFonts w:hint="eastAsia" w:ascii="仿宋" w:hAnsi="仿宋" w:eastAsia="仿宋" w:cs="仿宋"/>
          <w:bCs/>
          <w:color w:val="auto"/>
          <w:sz w:val="24"/>
          <w:lang w:val="en-US" w:eastAsia="zh-CN"/>
        </w:rPr>
        <w:t>成本</w:t>
      </w:r>
      <w:r>
        <w:rPr>
          <w:rFonts w:hint="eastAsia" w:ascii="仿宋" w:hAnsi="仿宋" w:eastAsia="仿宋" w:cs="仿宋"/>
          <w:bCs/>
          <w:color w:val="auto"/>
          <w:sz w:val="24"/>
        </w:rPr>
        <w:t>不超过线上31元，线下</w:t>
      </w:r>
      <w:r>
        <w:rPr>
          <w:rFonts w:hint="eastAsia" w:ascii="仿宋" w:hAnsi="仿宋" w:eastAsia="仿宋" w:cs="仿宋"/>
          <w:bCs/>
          <w:color w:val="auto"/>
          <w:sz w:val="24"/>
          <w:lang w:val="en-US" w:eastAsia="zh-CN"/>
        </w:rPr>
        <w:t>不超过</w:t>
      </w:r>
      <w:r>
        <w:rPr>
          <w:rFonts w:hint="eastAsia" w:ascii="仿宋" w:hAnsi="仿宋" w:eastAsia="仿宋" w:cs="仿宋"/>
          <w:bCs/>
          <w:color w:val="auto"/>
          <w:sz w:val="24"/>
        </w:rPr>
        <w:t>22元。</w:t>
      </w:r>
    </w:p>
    <w:p w14:paraId="3227C389">
      <w:pPr>
        <w:numPr>
          <w:ilvl w:val="0"/>
          <w:numId w:val="4"/>
        </w:numPr>
        <w:spacing w:line="440" w:lineRule="exact"/>
        <w:rPr>
          <w:rFonts w:ascii="仿宋" w:hAnsi="仿宋" w:eastAsia="仿宋" w:cs="仿宋"/>
          <w:b/>
          <w:color w:val="auto"/>
          <w:sz w:val="24"/>
        </w:rPr>
      </w:pPr>
      <w:r>
        <w:rPr>
          <w:rFonts w:hint="eastAsia" w:ascii="仿宋" w:hAnsi="仿宋" w:eastAsia="仿宋"/>
          <w:color w:val="auto"/>
          <w:sz w:val="24"/>
        </w:rPr>
        <w:t>提供主要配件及耗材规格型号、价格等清单</w:t>
      </w:r>
    </w:p>
    <w:p w14:paraId="147C80E1">
      <w:pPr>
        <w:numPr>
          <w:ilvl w:val="0"/>
          <w:numId w:val="4"/>
        </w:numPr>
        <w:spacing w:line="440" w:lineRule="exact"/>
        <w:rPr>
          <w:rFonts w:ascii="仿宋" w:hAnsi="仿宋" w:eastAsia="仿宋" w:cs="仿宋"/>
          <w:b/>
          <w:color w:val="FF0000"/>
          <w:sz w:val="24"/>
        </w:rPr>
      </w:pPr>
      <w:r>
        <w:rPr>
          <w:rFonts w:hint="eastAsia" w:ascii="仿宋" w:hAnsi="仿宋" w:eastAsia="仿宋" w:cs="仿宋"/>
          <w:b w:val="0"/>
          <w:bCs w:val="0"/>
          <w:sz w:val="24"/>
        </w:rPr>
        <w:t>★</w:t>
      </w:r>
      <w:r>
        <w:rPr>
          <w:rFonts w:hint="eastAsia" w:ascii="仿宋" w:hAnsi="仿宋" w:eastAsia="仿宋" w:cs="仿宋"/>
          <w:b w:val="0"/>
          <w:bCs/>
          <w:color w:val="000000" w:themeColor="text1"/>
          <w:sz w:val="24"/>
          <w:lang w:val="en-US" w:eastAsia="zh-CN"/>
        </w:rPr>
        <w:t>需要连接HIS/LIS系统，中标人应负责完成设备与医院信息系统的全部接口开发、调试及验收工作。包含但不限于： 接口开发费用、系统联调测试费用、 临床数据迁移（如需）、首次对接失败的二次开发费用，上述费用均包含在投标总价中，采购人不再另行支付。</w:t>
      </w:r>
    </w:p>
    <w:p w14:paraId="182E274D">
      <w:pPr>
        <w:numPr>
          <w:ilvl w:val="0"/>
          <w:numId w:val="0"/>
        </w:numPr>
        <w:spacing w:line="440" w:lineRule="exact"/>
        <w:ind w:leftChars="0"/>
        <w:rPr>
          <w:rFonts w:ascii="仿宋" w:hAnsi="仿宋" w:eastAsia="仿宋" w:cs="仿宋"/>
          <w:b/>
          <w:color w:val="auto"/>
          <w:sz w:val="24"/>
        </w:rPr>
      </w:pPr>
    </w:p>
    <w:p w14:paraId="678C8084">
      <w:pPr>
        <w:numPr>
          <w:ilvl w:val="0"/>
          <w:numId w:val="3"/>
        </w:numPr>
        <w:spacing w:line="440" w:lineRule="exact"/>
        <w:rPr>
          <w:rFonts w:ascii="仿宋" w:hAnsi="仿宋" w:eastAsia="仿宋" w:cs="仿宋"/>
          <w:b/>
          <w:color w:val="auto"/>
          <w:sz w:val="24"/>
        </w:rPr>
      </w:pPr>
      <w:r>
        <w:rPr>
          <w:rFonts w:hint="eastAsia" w:ascii="仿宋" w:hAnsi="仿宋" w:eastAsia="仿宋" w:cs="仿宋"/>
          <w:b/>
          <w:color w:val="auto"/>
          <w:sz w:val="24"/>
        </w:rPr>
        <w:t>每套设备配置要求：</w:t>
      </w: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1624"/>
        <w:gridCol w:w="4000"/>
        <w:gridCol w:w="969"/>
        <w:gridCol w:w="920"/>
      </w:tblGrid>
      <w:tr w14:paraId="5BE37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2F3AA151">
            <w:pPr>
              <w:spacing w:line="440" w:lineRule="exact"/>
              <w:jc w:val="center"/>
              <w:rPr>
                <w:rFonts w:ascii="仿宋" w:hAnsi="仿宋" w:eastAsia="仿宋" w:cs="仿宋"/>
                <w:color w:val="auto"/>
                <w:sz w:val="24"/>
              </w:rPr>
            </w:pPr>
            <w:r>
              <w:rPr>
                <w:rFonts w:hint="eastAsia" w:ascii="仿宋" w:hAnsi="仿宋" w:eastAsia="仿宋" w:cs="仿宋"/>
                <w:color w:val="auto"/>
                <w:sz w:val="24"/>
              </w:rPr>
              <w:t>序号</w:t>
            </w:r>
          </w:p>
        </w:tc>
        <w:tc>
          <w:tcPr>
            <w:tcW w:w="1624" w:type="dxa"/>
          </w:tcPr>
          <w:p w14:paraId="52241372">
            <w:pPr>
              <w:spacing w:line="440" w:lineRule="exact"/>
              <w:jc w:val="center"/>
              <w:rPr>
                <w:rFonts w:ascii="仿宋" w:hAnsi="仿宋" w:eastAsia="仿宋" w:cs="仿宋"/>
                <w:color w:val="auto"/>
                <w:sz w:val="24"/>
              </w:rPr>
            </w:pPr>
            <w:r>
              <w:rPr>
                <w:rFonts w:hint="eastAsia" w:ascii="仿宋" w:hAnsi="仿宋" w:eastAsia="仿宋" w:cs="仿宋"/>
                <w:color w:val="auto"/>
                <w:sz w:val="24"/>
              </w:rPr>
              <w:t>名称</w:t>
            </w:r>
          </w:p>
        </w:tc>
        <w:tc>
          <w:tcPr>
            <w:tcW w:w="4000" w:type="dxa"/>
          </w:tcPr>
          <w:p w14:paraId="3516914D">
            <w:pPr>
              <w:spacing w:line="440" w:lineRule="exact"/>
              <w:jc w:val="center"/>
              <w:rPr>
                <w:rFonts w:ascii="仿宋" w:hAnsi="仿宋" w:eastAsia="仿宋" w:cs="仿宋"/>
                <w:color w:val="auto"/>
                <w:sz w:val="24"/>
              </w:rPr>
            </w:pPr>
            <w:r>
              <w:rPr>
                <w:rFonts w:hint="eastAsia" w:ascii="仿宋" w:hAnsi="仿宋" w:eastAsia="仿宋" w:cs="仿宋"/>
                <w:color w:val="auto"/>
                <w:sz w:val="24"/>
              </w:rPr>
              <w:t>要求</w:t>
            </w:r>
          </w:p>
        </w:tc>
        <w:tc>
          <w:tcPr>
            <w:tcW w:w="969" w:type="dxa"/>
          </w:tcPr>
          <w:p w14:paraId="434572BD">
            <w:pPr>
              <w:spacing w:line="440" w:lineRule="exact"/>
              <w:jc w:val="center"/>
              <w:rPr>
                <w:rFonts w:ascii="仿宋" w:hAnsi="仿宋" w:eastAsia="仿宋" w:cs="仿宋"/>
                <w:color w:val="auto"/>
                <w:sz w:val="24"/>
              </w:rPr>
            </w:pPr>
            <w:r>
              <w:rPr>
                <w:rFonts w:hint="eastAsia" w:ascii="仿宋" w:hAnsi="仿宋" w:eastAsia="仿宋" w:cs="仿宋"/>
                <w:color w:val="auto"/>
                <w:sz w:val="24"/>
              </w:rPr>
              <w:t>数量</w:t>
            </w:r>
          </w:p>
        </w:tc>
        <w:tc>
          <w:tcPr>
            <w:tcW w:w="920" w:type="dxa"/>
          </w:tcPr>
          <w:p w14:paraId="2DF0636E">
            <w:pPr>
              <w:spacing w:line="440" w:lineRule="exact"/>
              <w:jc w:val="center"/>
              <w:rPr>
                <w:rFonts w:ascii="仿宋" w:hAnsi="仿宋" w:eastAsia="仿宋" w:cs="仿宋"/>
                <w:color w:val="auto"/>
                <w:sz w:val="24"/>
              </w:rPr>
            </w:pPr>
            <w:r>
              <w:rPr>
                <w:rFonts w:hint="eastAsia" w:ascii="仿宋" w:hAnsi="仿宋" w:eastAsia="仿宋" w:cs="仿宋"/>
                <w:color w:val="auto"/>
                <w:sz w:val="24"/>
              </w:rPr>
              <w:t>单位</w:t>
            </w:r>
          </w:p>
        </w:tc>
      </w:tr>
      <w:tr w14:paraId="619D0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5C8FFAD5">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1</w:t>
            </w:r>
          </w:p>
        </w:tc>
        <w:tc>
          <w:tcPr>
            <w:tcW w:w="1624" w:type="dxa"/>
          </w:tcPr>
          <w:p w14:paraId="3DF68CD1">
            <w:pPr>
              <w:spacing w:line="440" w:lineRule="exact"/>
              <w:rPr>
                <w:rFonts w:hint="eastAsia" w:ascii="仿宋" w:hAnsi="仿宋" w:eastAsia="仿宋" w:cs="仿宋"/>
                <w:b w:val="0"/>
                <w:bCs/>
                <w:color w:val="000000" w:themeColor="text1"/>
                <w:sz w:val="24"/>
                <w:lang w:val="en-US" w:eastAsia="zh-CN"/>
              </w:rPr>
            </w:pPr>
            <w:r>
              <w:rPr>
                <w:rFonts w:hint="eastAsia" w:ascii="仿宋" w:hAnsi="仿宋" w:eastAsia="仿宋" w:cs="仿宋"/>
                <w:b w:val="0"/>
                <w:bCs/>
                <w:color w:val="000000" w:themeColor="text1"/>
                <w:sz w:val="24"/>
                <w:lang w:val="en-US" w:eastAsia="zh-CN"/>
              </w:rPr>
              <w:t>阴道分泌物检测仪</w:t>
            </w:r>
          </w:p>
        </w:tc>
        <w:tc>
          <w:tcPr>
            <w:tcW w:w="4000" w:type="dxa"/>
          </w:tcPr>
          <w:p w14:paraId="1485D239">
            <w:pPr>
              <w:spacing w:line="440" w:lineRule="exact"/>
              <w:rPr>
                <w:rFonts w:hint="default" w:ascii="仿宋" w:hAnsi="仿宋" w:eastAsia="仿宋" w:cs="仿宋"/>
                <w:b w:val="0"/>
                <w:bCs/>
                <w:color w:val="000000" w:themeColor="text1"/>
                <w:sz w:val="24"/>
                <w:lang w:val="en-US" w:eastAsia="zh-CN"/>
              </w:rPr>
            </w:pPr>
            <w:r>
              <w:rPr>
                <w:rFonts w:hint="eastAsia" w:ascii="仿宋" w:hAnsi="仿宋" w:eastAsia="仿宋" w:cs="仿宋"/>
                <w:b w:val="0"/>
                <w:bCs/>
                <w:color w:val="000000" w:themeColor="text1"/>
                <w:sz w:val="24"/>
                <w:lang w:val="en-US" w:eastAsia="zh-CN"/>
              </w:rPr>
              <w:t>见上述技术参数</w:t>
            </w:r>
          </w:p>
        </w:tc>
        <w:tc>
          <w:tcPr>
            <w:tcW w:w="969" w:type="dxa"/>
          </w:tcPr>
          <w:p w14:paraId="7E18C1D6">
            <w:pPr>
              <w:spacing w:line="440" w:lineRule="exact"/>
              <w:rPr>
                <w:rFonts w:hint="eastAsia" w:ascii="仿宋" w:hAnsi="仿宋" w:eastAsia="仿宋" w:cs="仿宋"/>
                <w:b w:val="0"/>
                <w:bCs/>
                <w:color w:val="000000" w:themeColor="text1"/>
                <w:sz w:val="24"/>
                <w:lang w:val="en-US" w:eastAsia="zh-CN"/>
              </w:rPr>
            </w:pPr>
            <w:r>
              <w:rPr>
                <w:rFonts w:hint="eastAsia" w:ascii="仿宋" w:hAnsi="仿宋" w:eastAsia="仿宋" w:cs="仿宋"/>
                <w:b w:val="0"/>
                <w:bCs/>
                <w:color w:val="000000" w:themeColor="text1"/>
                <w:sz w:val="24"/>
                <w:lang w:val="en-US" w:eastAsia="zh-CN"/>
              </w:rPr>
              <w:t>1</w:t>
            </w:r>
          </w:p>
        </w:tc>
        <w:tc>
          <w:tcPr>
            <w:tcW w:w="920" w:type="dxa"/>
          </w:tcPr>
          <w:p w14:paraId="071989AD">
            <w:pPr>
              <w:spacing w:line="440" w:lineRule="exact"/>
              <w:rPr>
                <w:rFonts w:hint="eastAsia" w:ascii="仿宋" w:hAnsi="仿宋" w:eastAsia="仿宋" w:cs="仿宋"/>
                <w:b w:val="0"/>
                <w:bCs/>
                <w:color w:val="000000" w:themeColor="text1"/>
                <w:sz w:val="24"/>
                <w:lang w:val="en-US" w:eastAsia="zh-CN"/>
              </w:rPr>
            </w:pPr>
            <w:r>
              <w:rPr>
                <w:rFonts w:hint="eastAsia" w:ascii="仿宋" w:hAnsi="仿宋" w:eastAsia="仿宋" w:cs="仿宋"/>
                <w:b w:val="0"/>
                <w:bCs/>
                <w:color w:val="000000" w:themeColor="text1"/>
                <w:sz w:val="24"/>
                <w:lang w:val="en-US" w:eastAsia="zh-CN"/>
              </w:rPr>
              <w:t>台</w:t>
            </w:r>
          </w:p>
        </w:tc>
      </w:tr>
      <w:tr w14:paraId="45CAE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5995B006">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2</w:t>
            </w:r>
          </w:p>
        </w:tc>
        <w:tc>
          <w:tcPr>
            <w:tcW w:w="1624" w:type="dxa"/>
          </w:tcPr>
          <w:p w14:paraId="5E589F6A">
            <w:pPr>
              <w:spacing w:line="440" w:lineRule="exact"/>
              <w:rPr>
                <w:rFonts w:hint="default" w:ascii="仿宋" w:hAnsi="仿宋" w:eastAsia="仿宋" w:cs="仿宋"/>
                <w:b w:val="0"/>
                <w:bCs/>
                <w:color w:val="000000" w:themeColor="text1"/>
                <w:sz w:val="24"/>
                <w:lang w:val="en-US" w:eastAsia="zh-CN"/>
              </w:rPr>
            </w:pPr>
            <w:r>
              <w:rPr>
                <w:rFonts w:hint="eastAsia" w:ascii="仿宋" w:hAnsi="仿宋" w:eastAsia="仿宋" w:cs="仿宋"/>
                <w:b w:val="0"/>
                <w:bCs/>
                <w:color w:val="000000" w:themeColor="text1"/>
                <w:sz w:val="24"/>
                <w:lang w:val="en-US" w:eastAsia="zh-CN"/>
              </w:rPr>
              <w:t>试剂盒</w:t>
            </w:r>
          </w:p>
        </w:tc>
        <w:tc>
          <w:tcPr>
            <w:tcW w:w="4000" w:type="dxa"/>
          </w:tcPr>
          <w:p w14:paraId="5528789B">
            <w:pPr>
              <w:spacing w:line="440" w:lineRule="exact"/>
              <w:rPr>
                <w:rFonts w:hint="eastAsia" w:ascii="仿宋" w:hAnsi="仿宋" w:eastAsia="仿宋" w:cs="仿宋"/>
                <w:b w:val="0"/>
                <w:bCs/>
                <w:color w:val="000000" w:themeColor="text1"/>
                <w:sz w:val="24"/>
                <w:lang w:val="en-US" w:eastAsia="zh-CN"/>
              </w:rPr>
            </w:pPr>
            <w:r>
              <w:rPr>
                <w:rFonts w:hint="eastAsia" w:ascii="仿宋" w:hAnsi="仿宋" w:eastAsia="仿宋" w:cs="仿宋"/>
                <w:b w:val="0"/>
                <w:bCs/>
                <w:color w:val="000000" w:themeColor="text1"/>
                <w:sz w:val="24"/>
                <w:lang w:val="en-US" w:eastAsia="zh-CN"/>
              </w:rPr>
              <w:t>/</w:t>
            </w:r>
          </w:p>
        </w:tc>
        <w:tc>
          <w:tcPr>
            <w:tcW w:w="969" w:type="dxa"/>
          </w:tcPr>
          <w:p w14:paraId="2D775EC1">
            <w:pPr>
              <w:spacing w:line="440" w:lineRule="exact"/>
              <w:rPr>
                <w:rFonts w:hint="default" w:ascii="仿宋" w:hAnsi="仿宋" w:eastAsia="仿宋" w:cs="仿宋"/>
                <w:b w:val="0"/>
                <w:bCs/>
                <w:color w:val="000000" w:themeColor="text1"/>
                <w:sz w:val="24"/>
                <w:lang w:val="en-US" w:eastAsia="zh-CN"/>
              </w:rPr>
            </w:pPr>
            <w:r>
              <w:rPr>
                <w:rFonts w:hint="eastAsia" w:ascii="仿宋" w:hAnsi="仿宋" w:eastAsia="仿宋" w:cs="仿宋"/>
                <w:b w:val="0"/>
                <w:bCs/>
                <w:color w:val="000000" w:themeColor="text1"/>
                <w:sz w:val="24"/>
                <w:lang w:val="en-US" w:eastAsia="zh-CN"/>
              </w:rPr>
              <w:t>100</w:t>
            </w:r>
          </w:p>
        </w:tc>
        <w:tc>
          <w:tcPr>
            <w:tcW w:w="920" w:type="dxa"/>
          </w:tcPr>
          <w:p w14:paraId="05A092D5">
            <w:pPr>
              <w:spacing w:line="440" w:lineRule="exact"/>
              <w:rPr>
                <w:rFonts w:ascii="仿宋" w:hAnsi="仿宋" w:eastAsia="仿宋" w:cs="仿宋"/>
                <w:b w:val="0"/>
                <w:bCs/>
                <w:color w:val="000000" w:themeColor="text1"/>
                <w:sz w:val="24"/>
              </w:rPr>
            </w:pPr>
            <w:r>
              <w:rPr>
                <w:rFonts w:hint="eastAsia" w:ascii="仿宋" w:hAnsi="仿宋" w:eastAsia="仿宋" w:cs="仿宋"/>
                <w:b w:val="0"/>
                <w:bCs/>
                <w:color w:val="000000" w:themeColor="text1"/>
                <w:sz w:val="24"/>
                <w:lang w:val="en-US" w:eastAsia="zh-CN"/>
              </w:rPr>
              <w:t>人份</w:t>
            </w:r>
          </w:p>
        </w:tc>
      </w:tr>
      <w:tr w14:paraId="14D06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atLeast"/>
        </w:trPr>
        <w:tc>
          <w:tcPr>
            <w:tcW w:w="709" w:type="dxa"/>
          </w:tcPr>
          <w:p w14:paraId="50E63127">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3</w:t>
            </w:r>
          </w:p>
        </w:tc>
        <w:tc>
          <w:tcPr>
            <w:tcW w:w="1624" w:type="dxa"/>
            <w:shd w:val="clear" w:color="auto" w:fill="auto"/>
            <w:vAlign w:val="top"/>
          </w:tcPr>
          <w:p w14:paraId="678CC1BC">
            <w:pPr>
              <w:spacing w:line="440" w:lineRule="exact"/>
              <w:rPr>
                <w:rFonts w:hint="eastAsia" w:ascii="仿宋" w:hAnsi="仿宋" w:eastAsia="仿宋" w:cs="仿宋"/>
                <w:b w:val="0"/>
                <w:bCs/>
                <w:color w:val="000000" w:themeColor="text1"/>
                <w:kern w:val="2"/>
                <w:sz w:val="24"/>
                <w:szCs w:val="24"/>
                <w:lang w:val="en-US" w:eastAsia="zh-CN" w:bidi="ar-SA"/>
              </w:rPr>
            </w:pPr>
            <w:r>
              <w:rPr>
                <w:rFonts w:hint="eastAsia" w:ascii="仿宋" w:hAnsi="仿宋" w:eastAsia="仿宋" w:cs="仿宋"/>
                <w:b w:val="0"/>
                <w:bCs/>
                <w:color w:val="000000" w:themeColor="text1"/>
                <w:sz w:val="24"/>
                <w:lang w:val="en-US" w:eastAsia="zh-CN"/>
              </w:rPr>
              <w:t>工作站</w:t>
            </w:r>
          </w:p>
        </w:tc>
        <w:tc>
          <w:tcPr>
            <w:tcW w:w="4000" w:type="dxa"/>
            <w:shd w:val="clear" w:color="auto" w:fill="auto"/>
            <w:vAlign w:val="top"/>
          </w:tcPr>
          <w:p w14:paraId="728A93DE">
            <w:pPr>
              <w:spacing w:line="360" w:lineRule="auto"/>
              <w:rPr>
                <w:rFonts w:ascii="仿宋" w:hAnsi="仿宋" w:eastAsia="仿宋" w:cs="仿宋"/>
                <w:b w:val="0"/>
                <w:bCs/>
                <w:color w:val="000000" w:themeColor="text1"/>
                <w:kern w:val="2"/>
                <w:sz w:val="24"/>
                <w:szCs w:val="24"/>
                <w:lang w:val="en-US" w:eastAsia="zh-CN" w:bidi="ar-SA"/>
              </w:rPr>
            </w:pPr>
            <w:r>
              <w:rPr>
                <w:rFonts w:hint="eastAsia" w:ascii="仿宋" w:hAnsi="仿宋" w:eastAsia="仿宋"/>
                <w:b w:val="0"/>
                <w:bCs/>
                <w:sz w:val="24"/>
                <w:lang w:val="en-US" w:eastAsia="zh-CN"/>
              </w:rPr>
              <w:t>工作站</w:t>
            </w:r>
            <w:r>
              <w:rPr>
                <w:rFonts w:hint="eastAsia" w:ascii="仿宋" w:hAnsi="仿宋" w:eastAsia="仿宋"/>
                <w:b w:val="0"/>
                <w:bCs/>
                <w:sz w:val="24"/>
              </w:rPr>
              <w:t>及操作系统一套：</w:t>
            </w:r>
            <w:r>
              <w:rPr>
                <w:rFonts w:hint="eastAsia" w:ascii="仿宋" w:hAnsi="仿宋" w:eastAsia="仿宋"/>
                <w:b w:val="0"/>
                <w:bCs/>
                <w:sz w:val="24"/>
                <w:lang w:val="en-US" w:eastAsia="zh-CN"/>
              </w:rPr>
              <w:t>工作站</w:t>
            </w:r>
            <w:r>
              <w:rPr>
                <w:rFonts w:hint="eastAsia" w:ascii="仿宋" w:hAnsi="仿宋" w:eastAsia="仿宋"/>
                <w:b w:val="0"/>
                <w:bCs/>
                <w:sz w:val="24"/>
              </w:rPr>
              <w:t>为硬盘容量≥500 G，显示器≥24寸，操作系统正版windows7以上，操作软件为中文/英文，可多窗口操作；</w:t>
            </w:r>
          </w:p>
        </w:tc>
        <w:tc>
          <w:tcPr>
            <w:tcW w:w="969" w:type="dxa"/>
            <w:shd w:val="clear" w:color="auto" w:fill="auto"/>
            <w:vAlign w:val="top"/>
          </w:tcPr>
          <w:p w14:paraId="47B7A812">
            <w:pPr>
              <w:spacing w:line="440" w:lineRule="exact"/>
              <w:rPr>
                <w:rFonts w:ascii="仿宋" w:hAnsi="仿宋" w:eastAsia="仿宋" w:cs="仿宋"/>
                <w:b w:val="0"/>
                <w:bCs/>
                <w:color w:val="000000" w:themeColor="text1"/>
                <w:kern w:val="2"/>
                <w:sz w:val="24"/>
                <w:szCs w:val="24"/>
                <w:lang w:val="en-US" w:eastAsia="zh-CN" w:bidi="ar-SA"/>
              </w:rPr>
            </w:pPr>
            <w:r>
              <w:rPr>
                <w:rFonts w:hint="eastAsia" w:ascii="仿宋" w:hAnsi="仿宋" w:eastAsia="仿宋" w:cs="仿宋"/>
                <w:b w:val="0"/>
                <w:bCs/>
                <w:color w:val="000000" w:themeColor="text1"/>
                <w:sz w:val="24"/>
              </w:rPr>
              <w:t>1</w:t>
            </w:r>
          </w:p>
        </w:tc>
        <w:tc>
          <w:tcPr>
            <w:tcW w:w="920" w:type="dxa"/>
            <w:shd w:val="clear" w:color="auto" w:fill="auto"/>
            <w:vAlign w:val="top"/>
          </w:tcPr>
          <w:p w14:paraId="57A6AC07">
            <w:pPr>
              <w:spacing w:line="440" w:lineRule="exact"/>
              <w:rPr>
                <w:rFonts w:ascii="仿宋" w:hAnsi="仿宋" w:eastAsia="仿宋" w:cs="仿宋"/>
                <w:b w:val="0"/>
                <w:bCs/>
                <w:color w:val="000000" w:themeColor="text1"/>
                <w:kern w:val="2"/>
                <w:sz w:val="24"/>
                <w:szCs w:val="24"/>
                <w:lang w:val="en-US" w:eastAsia="zh-CN" w:bidi="ar-SA"/>
              </w:rPr>
            </w:pPr>
            <w:r>
              <w:rPr>
                <w:rFonts w:ascii="仿宋" w:hAnsi="仿宋" w:eastAsia="仿宋" w:cs="仿宋"/>
                <w:b w:val="0"/>
                <w:bCs/>
                <w:color w:val="000000" w:themeColor="text1"/>
                <w:sz w:val="24"/>
              </w:rPr>
              <w:t>套</w:t>
            </w:r>
          </w:p>
        </w:tc>
      </w:tr>
      <w:tr w14:paraId="09D68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011D0C7F">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4</w:t>
            </w:r>
          </w:p>
        </w:tc>
        <w:tc>
          <w:tcPr>
            <w:tcW w:w="1624" w:type="dxa"/>
            <w:shd w:val="clear" w:color="auto" w:fill="auto"/>
            <w:vAlign w:val="top"/>
          </w:tcPr>
          <w:p w14:paraId="4D72CE57">
            <w:pPr>
              <w:spacing w:line="440" w:lineRule="exact"/>
              <w:rPr>
                <w:rFonts w:ascii="仿宋" w:hAnsi="仿宋" w:eastAsia="仿宋" w:cs="仿宋"/>
                <w:b/>
                <w:color w:val="000000" w:themeColor="text1"/>
                <w:kern w:val="2"/>
                <w:sz w:val="24"/>
                <w:szCs w:val="24"/>
                <w:lang w:val="en-US" w:eastAsia="zh-CN" w:bidi="ar-SA"/>
              </w:rPr>
            </w:pPr>
            <w:r>
              <w:rPr>
                <w:rFonts w:ascii="仿宋" w:hAnsi="仿宋" w:eastAsia="仿宋"/>
                <w:sz w:val="24"/>
              </w:rPr>
              <w:t>UPS</w:t>
            </w:r>
          </w:p>
        </w:tc>
        <w:tc>
          <w:tcPr>
            <w:tcW w:w="4000" w:type="dxa"/>
            <w:shd w:val="clear" w:color="auto" w:fill="auto"/>
            <w:vAlign w:val="top"/>
          </w:tcPr>
          <w:p w14:paraId="3910AC92">
            <w:pPr>
              <w:spacing w:line="440" w:lineRule="exact"/>
              <w:rPr>
                <w:rFonts w:ascii="仿宋" w:hAnsi="仿宋" w:eastAsia="仿宋" w:cs="仿宋"/>
                <w:b/>
                <w:color w:val="000000" w:themeColor="text1"/>
                <w:kern w:val="2"/>
                <w:sz w:val="24"/>
                <w:szCs w:val="24"/>
                <w:lang w:val="en-US" w:eastAsia="zh-CN" w:bidi="ar-SA"/>
              </w:rPr>
            </w:pPr>
            <w:r>
              <w:rPr>
                <w:rFonts w:hint="eastAsia" w:ascii="仿宋" w:hAnsi="仿宋" w:eastAsia="仿宋"/>
                <w:sz w:val="24"/>
                <w:lang w:val="en-US" w:eastAsia="zh-CN"/>
              </w:rPr>
              <w:t>适配</w:t>
            </w:r>
            <w:r>
              <w:rPr>
                <w:rFonts w:hint="eastAsia" w:ascii="仿宋" w:hAnsi="仿宋" w:eastAsia="仿宋"/>
                <w:sz w:val="24"/>
              </w:rPr>
              <w:t>仪器</w:t>
            </w:r>
            <w:r>
              <w:rPr>
                <w:rFonts w:ascii="仿宋" w:hAnsi="仿宋" w:eastAsia="仿宋"/>
                <w:sz w:val="24"/>
              </w:rPr>
              <w:t xml:space="preserve"> </w:t>
            </w:r>
            <w:r>
              <w:rPr>
                <w:rFonts w:hint="eastAsia" w:ascii="仿宋" w:hAnsi="仿宋" w:eastAsia="仿宋"/>
                <w:sz w:val="24"/>
              </w:rPr>
              <w:t>，</w:t>
            </w:r>
            <w:r>
              <w:rPr>
                <w:rFonts w:ascii="仿宋" w:hAnsi="仿宋" w:eastAsia="仿宋"/>
                <w:sz w:val="24"/>
              </w:rPr>
              <w:t>AC 220V</w:t>
            </w:r>
            <w:r>
              <w:rPr>
                <w:rFonts w:hint="eastAsia" w:ascii="仿宋" w:hAnsi="仿宋" w:eastAsia="仿宋"/>
                <w:sz w:val="24"/>
              </w:rPr>
              <w:t>（波动≤</w:t>
            </w:r>
            <w:r>
              <w:rPr>
                <w:rFonts w:ascii="仿宋" w:hAnsi="仿宋" w:eastAsia="仿宋"/>
                <w:sz w:val="24"/>
              </w:rPr>
              <w:t>10%</w:t>
            </w:r>
            <w:r>
              <w:rPr>
                <w:rFonts w:hint="eastAsia" w:ascii="仿宋" w:hAnsi="仿宋" w:eastAsia="仿宋"/>
                <w:sz w:val="24"/>
              </w:rPr>
              <w:t>），其它参数至少满足仪器说明书要求</w:t>
            </w:r>
          </w:p>
        </w:tc>
        <w:tc>
          <w:tcPr>
            <w:tcW w:w="969" w:type="dxa"/>
            <w:shd w:val="clear" w:color="auto" w:fill="auto"/>
            <w:vAlign w:val="top"/>
          </w:tcPr>
          <w:p w14:paraId="1FD07925">
            <w:pPr>
              <w:spacing w:line="440" w:lineRule="exact"/>
              <w:rPr>
                <w:rFonts w:ascii="仿宋" w:hAnsi="仿宋" w:eastAsia="仿宋" w:cs="仿宋"/>
                <w:b/>
                <w:color w:val="000000" w:themeColor="text1"/>
                <w:kern w:val="2"/>
                <w:sz w:val="24"/>
                <w:szCs w:val="24"/>
                <w:lang w:val="en-US" w:eastAsia="zh-CN" w:bidi="ar-SA"/>
              </w:rPr>
            </w:pPr>
            <w:r>
              <w:rPr>
                <w:rFonts w:hint="eastAsia" w:ascii="仿宋" w:hAnsi="仿宋" w:eastAsia="仿宋" w:cs="仿宋"/>
                <w:b/>
                <w:color w:val="000000" w:themeColor="text1"/>
                <w:sz w:val="24"/>
              </w:rPr>
              <w:t>1</w:t>
            </w:r>
          </w:p>
        </w:tc>
        <w:tc>
          <w:tcPr>
            <w:tcW w:w="920" w:type="dxa"/>
            <w:shd w:val="clear" w:color="auto" w:fill="auto"/>
            <w:vAlign w:val="top"/>
          </w:tcPr>
          <w:p w14:paraId="7A2F6BA6">
            <w:pPr>
              <w:spacing w:line="440" w:lineRule="exact"/>
              <w:rPr>
                <w:rFonts w:ascii="仿宋" w:hAnsi="仿宋" w:eastAsia="仿宋" w:cs="仿宋"/>
                <w:b/>
                <w:color w:val="000000" w:themeColor="text1"/>
                <w:kern w:val="2"/>
                <w:sz w:val="24"/>
                <w:szCs w:val="24"/>
                <w:lang w:val="en-US" w:eastAsia="zh-CN" w:bidi="ar-SA"/>
              </w:rPr>
            </w:pPr>
            <w:r>
              <w:rPr>
                <w:rFonts w:ascii="仿宋" w:hAnsi="仿宋" w:eastAsia="仿宋" w:cs="仿宋"/>
                <w:b/>
                <w:color w:val="000000" w:themeColor="text1"/>
                <w:sz w:val="24"/>
              </w:rPr>
              <w:t>套</w:t>
            </w:r>
          </w:p>
        </w:tc>
      </w:tr>
      <w:tr w14:paraId="053B3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43151CE1">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5</w:t>
            </w:r>
          </w:p>
        </w:tc>
        <w:tc>
          <w:tcPr>
            <w:tcW w:w="1624" w:type="dxa"/>
            <w:shd w:val="clear" w:color="auto" w:fill="auto"/>
            <w:vAlign w:val="top"/>
          </w:tcPr>
          <w:p w14:paraId="16FF429F">
            <w:pPr>
              <w:spacing w:line="440" w:lineRule="exact"/>
              <w:rPr>
                <w:rFonts w:ascii="仿宋" w:hAnsi="仿宋" w:eastAsia="仿宋" w:cs="仿宋"/>
                <w:b/>
                <w:color w:val="000000" w:themeColor="text1"/>
                <w:kern w:val="2"/>
                <w:sz w:val="24"/>
                <w:szCs w:val="24"/>
                <w:lang w:val="en-US" w:eastAsia="zh-CN" w:bidi="ar-SA"/>
              </w:rPr>
            </w:pPr>
            <w:r>
              <w:rPr>
                <w:rFonts w:hint="eastAsia" w:ascii="仿宋" w:hAnsi="仿宋" w:eastAsia="仿宋" w:cs="宋体"/>
                <w:sz w:val="24"/>
              </w:rPr>
              <w:t>说明书</w:t>
            </w:r>
          </w:p>
        </w:tc>
        <w:tc>
          <w:tcPr>
            <w:tcW w:w="4000" w:type="dxa"/>
            <w:shd w:val="clear" w:color="auto" w:fill="auto"/>
            <w:vAlign w:val="top"/>
          </w:tcPr>
          <w:p w14:paraId="65BA119D">
            <w:pPr>
              <w:spacing w:line="440" w:lineRule="exact"/>
              <w:rPr>
                <w:rFonts w:ascii="仿宋" w:hAnsi="仿宋" w:eastAsia="仿宋" w:cs="仿宋"/>
                <w:b/>
                <w:color w:val="000000" w:themeColor="text1"/>
                <w:kern w:val="2"/>
                <w:sz w:val="24"/>
                <w:szCs w:val="24"/>
                <w:lang w:val="en-US" w:eastAsia="zh-CN" w:bidi="ar-SA"/>
              </w:rPr>
            </w:pPr>
            <w:r>
              <w:rPr>
                <w:rFonts w:hint="eastAsia" w:ascii="仿宋" w:hAnsi="仿宋" w:eastAsia="仿宋" w:cs="宋体"/>
                <w:sz w:val="24"/>
              </w:rPr>
              <w:t>提供纸质版与电子版仪器操作说明书及标本操作程序文件（SOP）</w:t>
            </w:r>
          </w:p>
        </w:tc>
        <w:tc>
          <w:tcPr>
            <w:tcW w:w="969" w:type="dxa"/>
            <w:shd w:val="clear" w:color="auto" w:fill="auto"/>
            <w:vAlign w:val="top"/>
          </w:tcPr>
          <w:p w14:paraId="0AB084E2">
            <w:pPr>
              <w:spacing w:line="440" w:lineRule="exact"/>
              <w:rPr>
                <w:rFonts w:ascii="仿宋" w:hAnsi="仿宋" w:eastAsia="仿宋" w:cs="仿宋"/>
                <w:b/>
                <w:color w:val="000000" w:themeColor="text1"/>
                <w:kern w:val="2"/>
                <w:sz w:val="24"/>
                <w:szCs w:val="24"/>
                <w:lang w:val="en-US" w:eastAsia="zh-CN" w:bidi="ar-SA"/>
              </w:rPr>
            </w:pPr>
            <w:r>
              <w:rPr>
                <w:rFonts w:hint="eastAsia" w:ascii="仿宋" w:hAnsi="仿宋" w:eastAsia="仿宋" w:cs="仿宋"/>
                <w:b/>
                <w:color w:val="000000" w:themeColor="text1"/>
                <w:sz w:val="24"/>
              </w:rPr>
              <w:t>1</w:t>
            </w:r>
          </w:p>
        </w:tc>
        <w:tc>
          <w:tcPr>
            <w:tcW w:w="920" w:type="dxa"/>
            <w:shd w:val="clear" w:color="auto" w:fill="auto"/>
            <w:vAlign w:val="top"/>
          </w:tcPr>
          <w:p w14:paraId="0F6ADD0B">
            <w:pPr>
              <w:spacing w:line="440" w:lineRule="exact"/>
              <w:rPr>
                <w:rFonts w:ascii="仿宋" w:hAnsi="仿宋" w:eastAsia="仿宋" w:cs="仿宋"/>
                <w:b/>
                <w:color w:val="000000" w:themeColor="text1"/>
                <w:kern w:val="2"/>
                <w:sz w:val="24"/>
                <w:szCs w:val="24"/>
                <w:lang w:val="en-US" w:eastAsia="zh-CN" w:bidi="ar-SA"/>
              </w:rPr>
            </w:pPr>
            <w:r>
              <w:rPr>
                <w:rFonts w:ascii="仿宋" w:hAnsi="仿宋" w:eastAsia="仿宋" w:cs="仿宋"/>
                <w:b/>
                <w:color w:val="000000" w:themeColor="text1"/>
                <w:sz w:val="24"/>
              </w:rPr>
              <w:t>套</w:t>
            </w:r>
          </w:p>
        </w:tc>
      </w:tr>
    </w:tbl>
    <w:p w14:paraId="283AFF13">
      <w:pPr>
        <w:spacing w:line="440" w:lineRule="exact"/>
        <w:rPr>
          <w:rFonts w:ascii="仿宋" w:hAnsi="仿宋" w:eastAsia="仿宋" w:cs="仿宋"/>
          <w:b/>
          <w:color w:val="000000" w:themeColor="text1"/>
          <w:sz w:val="24"/>
        </w:rPr>
      </w:pPr>
    </w:p>
    <w:p w14:paraId="16A5ACD1">
      <w:pPr>
        <w:numPr>
          <w:ilvl w:val="0"/>
          <w:numId w:val="3"/>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商务要求：</w:t>
      </w:r>
    </w:p>
    <w:p w14:paraId="5DAF31BB">
      <w:p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1.交货及安装、验收要求</w:t>
      </w:r>
    </w:p>
    <w:p w14:paraId="21ED50AF">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1.1交货地点：采购人指定地点。</w:t>
      </w:r>
    </w:p>
    <w:p w14:paraId="38F47CD6">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1.2交货期：中标供应商应当在中标通知书发出之日起</w:t>
      </w:r>
      <w:r>
        <w:rPr>
          <w:rFonts w:hint="eastAsia" w:ascii="仿宋" w:hAnsi="仿宋" w:eastAsia="仿宋" w:cs="仿宋"/>
          <w:b/>
          <w:bCs/>
          <w:color w:val="000000" w:themeColor="text1"/>
          <w:sz w:val="24"/>
          <w:u w:val="single"/>
        </w:rPr>
        <w:t>30日</w:t>
      </w:r>
      <w:r>
        <w:rPr>
          <w:rFonts w:hint="eastAsia" w:ascii="仿宋" w:hAnsi="仿宋" w:eastAsia="仿宋" w:cs="仿宋"/>
          <w:color w:val="000000" w:themeColor="text1"/>
          <w:sz w:val="24"/>
        </w:rPr>
        <w:t>内按采购需求及中标人的投标文件确定的事项与采购人签订合同，签订合同后</w:t>
      </w:r>
      <w:r>
        <w:rPr>
          <w:rFonts w:hint="eastAsia" w:ascii="仿宋" w:hAnsi="仿宋" w:eastAsia="仿宋" w:cs="仿宋"/>
          <w:b/>
          <w:bCs/>
          <w:color w:val="000000" w:themeColor="text1"/>
          <w:sz w:val="24"/>
          <w:u w:val="single"/>
        </w:rPr>
        <w:t xml:space="preserve"> 30</w:t>
      </w:r>
      <w:r>
        <w:rPr>
          <w:rFonts w:hint="eastAsia" w:ascii="仿宋" w:hAnsi="仿宋" w:eastAsia="仿宋" w:cs="仿宋"/>
          <w:b/>
          <w:bCs/>
          <w:color w:val="000000" w:themeColor="text1"/>
          <w:sz w:val="24"/>
        </w:rPr>
        <w:t>日</w:t>
      </w:r>
      <w:r>
        <w:rPr>
          <w:rFonts w:hint="eastAsia" w:ascii="仿宋" w:hAnsi="仿宋" w:eastAsia="仿宋" w:cs="仿宋"/>
          <w:color w:val="000000" w:themeColor="text1"/>
          <w:sz w:val="24"/>
        </w:rPr>
        <w:t>内完成设备的安装调试。</w:t>
      </w:r>
    </w:p>
    <w:p w14:paraId="2A19E5D6">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1.3中标供应商须保证中标后所提供的设备为原装、全新合格的产品；且原装进口产品生产日期与交货日期差值</w:t>
      </w:r>
      <w:r>
        <w:rPr>
          <w:rFonts w:hint="eastAsia" w:ascii="仿宋" w:hAnsi="仿宋" w:eastAsia="仿宋" w:cs="仿宋"/>
          <w:b/>
          <w:bCs/>
          <w:color w:val="FF0000"/>
          <w:sz w:val="24"/>
        </w:rPr>
        <w:t>≤6个月</w:t>
      </w:r>
      <w:r>
        <w:rPr>
          <w:rFonts w:hint="eastAsia" w:ascii="仿宋" w:hAnsi="仿宋" w:eastAsia="仿宋" w:cs="仿宋"/>
          <w:color w:val="000000" w:themeColor="text1"/>
          <w:sz w:val="24"/>
        </w:rPr>
        <w:t>；国产产品生产日期与交货日期差值</w:t>
      </w:r>
      <w:r>
        <w:rPr>
          <w:rFonts w:hint="eastAsia" w:ascii="仿宋" w:hAnsi="仿宋" w:eastAsia="仿宋" w:cs="仿宋"/>
          <w:b/>
          <w:bCs/>
          <w:color w:val="000000" w:themeColor="text1"/>
          <w:sz w:val="24"/>
        </w:rPr>
        <w:t>≤</w:t>
      </w:r>
      <w:r>
        <w:rPr>
          <w:rFonts w:hint="eastAsia" w:ascii="仿宋" w:hAnsi="仿宋" w:eastAsia="仿宋" w:cs="仿宋"/>
          <w:b/>
          <w:bCs/>
          <w:color w:val="FF0000"/>
          <w:sz w:val="24"/>
        </w:rPr>
        <w:t>3个月</w:t>
      </w:r>
      <w:r>
        <w:rPr>
          <w:rFonts w:hint="eastAsia" w:ascii="仿宋" w:hAnsi="仿宋" w:eastAsia="仿宋" w:cs="仿宋"/>
          <w:color w:val="000000" w:themeColor="text1"/>
          <w:sz w:val="24"/>
        </w:rPr>
        <w:t>。</w:t>
      </w:r>
    </w:p>
    <w:p w14:paraId="6479900D">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1.4中标供应商负责派技术人员到现场进行安装调试，直至验收合格，安装调试所需费用应包含在投标总报价内；同时提供培训服务，必须保证需求科室操作人员融会贯通，培训所需费用全部包含在总报价内。</w:t>
      </w:r>
    </w:p>
    <w:p w14:paraId="12296905">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1.5验收方式：按《小榄镇公立医院政府采购和验收办法》。</w:t>
      </w:r>
    </w:p>
    <w:p w14:paraId="20C62209">
      <w:p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2.售后服务要求</w:t>
      </w:r>
    </w:p>
    <w:p w14:paraId="345F1072">
      <w:pPr>
        <w:tabs>
          <w:tab w:val="left" w:pos="420"/>
        </w:tabs>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2.1中标供应商必须在中国境内有售后服务机构，并附有售后服务能力说明。</w:t>
      </w:r>
    </w:p>
    <w:p w14:paraId="14185D0F">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★2.2中标供应商须提供设备原厂质保（设备原厂质量保修范围和保修期）至少</w:t>
      </w:r>
      <w:r>
        <w:rPr>
          <w:rFonts w:hint="eastAsia" w:ascii="仿宋" w:hAnsi="仿宋" w:eastAsia="仿宋" w:cs="仿宋"/>
          <w:color w:val="FF0000"/>
          <w:sz w:val="24"/>
        </w:rPr>
        <w:t>为</w:t>
      </w:r>
      <w:r>
        <w:rPr>
          <w:rFonts w:hint="eastAsia" w:ascii="仿宋" w:hAnsi="仿宋" w:eastAsia="仿宋" w:cs="仿宋"/>
          <w:color w:val="FF0000"/>
          <w:sz w:val="24"/>
          <w:u w:val="single"/>
        </w:rPr>
        <w:t xml:space="preserve"> 2 </w:t>
      </w:r>
      <w:r>
        <w:rPr>
          <w:rFonts w:hint="eastAsia" w:ascii="仿宋" w:hAnsi="仿宋" w:eastAsia="仿宋" w:cs="仿宋"/>
          <w:color w:val="FF0000"/>
          <w:sz w:val="24"/>
        </w:rPr>
        <w:t>年</w:t>
      </w:r>
      <w:r>
        <w:rPr>
          <w:rFonts w:hint="eastAsia" w:ascii="仿宋" w:hAnsi="仿宋" w:eastAsia="仿宋" w:cs="仿宋"/>
          <w:color w:val="000000" w:themeColor="text1"/>
          <w:sz w:val="24"/>
        </w:rPr>
        <w:t>。</w:t>
      </w:r>
    </w:p>
    <w:p w14:paraId="500EAE45">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2.3在售后期内，中标供应商在接到用户的维修通知，响应时间为半小时内，工程师到达现场时间为4小时内，排除故障时限为到达现场后8小时内。</w:t>
      </w:r>
    </w:p>
    <w:p w14:paraId="1392997C">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2.4如果产品故障在检修12小时后仍无法排除，中标供应商应在24小时内提供不低于故障产品规格型号档次的备用产品供采购人使用，直至故障产品修复。</w:t>
      </w:r>
    </w:p>
    <w:p w14:paraId="5514251B">
      <w:pPr>
        <w:spacing w:line="440" w:lineRule="exact"/>
        <w:rPr>
          <w:rFonts w:hint="eastAsia" w:ascii="仿宋" w:hAnsi="仿宋" w:eastAsia="仿宋" w:cs="仿宋"/>
          <w:color w:val="auto"/>
          <w:sz w:val="24"/>
        </w:rPr>
      </w:pPr>
      <w:r>
        <w:rPr>
          <w:rFonts w:hint="eastAsia" w:ascii="仿宋" w:hAnsi="仿宋" w:eastAsia="仿宋" w:cs="仿宋"/>
          <w:color w:val="auto"/>
          <w:sz w:val="24"/>
          <w:lang w:val="en-US" w:eastAsia="zh-CN"/>
        </w:rPr>
        <w:t>2.5</w:t>
      </w:r>
      <w:r>
        <w:rPr>
          <w:rFonts w:hint="eastAsia" w:ascii="仿宋" w:hAnsi="仿宋" w:eastAsia="仿宋" w:cs="仿宋"/>
          <w:color w:val="auto"/>
          <w:sz w:val="24"/>
        </w:rPr>
        <w:t>保修期后维修时，如</w:t>
      </w:r>
      <w:r>
        <w:rPr>
          <w:rFonts w:hint="eastAsia" w:ascii="仿宋" w:hAnsi="仿宋" w:eastAsia="仿宋" w:cs="仿宋"/>
          <w:color w:val="auto"/>
          <w:sz w:val="24"/>
          <w:lang w:val="en-US" w:eastAsia="zh-CN"/>
        </w:rPr>
        <w:t>需</w:t>
      </w:r>
      <w:r>
        <w:rPr>
          <w:rFonts w:hint="eastAsia" w:ascii="仿宋" w:hAnsi="仿宋" w:eastAsia="仿宋" w:cs="仿宋"/>
          <w:color w:val="auto"/>
          <w:sz w:val="24"/>
        </w:rPr>
        <w:t>更换配件，只收取配件费，且配件费提供优惠价格，不得收取上门服务费及差旅费（需附配件价格清单）。维修好后6个月内，对仪器设备再次发生同样的故障并且需要更换同样零配件时，中标人承诺免费维修及更换零配件。</w:t>
      </w:r>
    </w:p>
    <w:p w14:paraId="3FE0A716">
      <w:pPr>
        <w:spacing w:line="440" w:lineRule="exact"/>
        <w:rPr>
          <w:rFonts w:hint="eastAsia" w:ascii="仿宋" w:hAnsi="仿宋" w:eastAsia="仿宋" w:cs="仿宋"/>
          <w:color w:val="auto"/>
          <w:sz w:val="24"/>
        </w:rPr>
      </w:pPr>
      <w:r>
        <w:rPr>
          <w:rFonts w:hint="eastAsia" w:ascii="仿宋" w:hAnsi="仿宋" w:eastAsia="仿宋" w:cs="仿宋"/>
          <w:color w:val="auto"/>
          <w:sz w:val="24"/>
        </w:rPr>
        <w:t xml:space="preserve"> </w:t>
      </w:r>
      <w:r>
        <w:rPr>
          <w:rFonts w:hint="eastAsia" w:ascii="仿宋" w:hAnsi="仿宋" w:eastAsia="仿宋" w:cs="仿宋"/>
          <w:color w:val="auto"/>
          <w:sz w:val="24"/>
          <w:lang w:val="en-US" w:eastAsia="zh-CN"/>
        </w:rPr>
        <w:t>2.6</w:t>
      </w:r>
      <w:r>
        <w:rPr>
          <w:rFonts w:hint="eastAsia" w:ascii="仿宋" w:hAnsi="仿宋" w:eastAsia="仿宋" w:cs="仿宋"/>
          <w:color w:val="auto"/>
          <w:sz w:val="24"/>
        </w:rPr>
        <w:t>中标人负责送货上门，在招标人所提供的场地对设备进行安装、检验及调试，直至该产品的技术指标完全符合要求为止，在运输、安装、调试等服务过程中所发生的费用由中标人承担。</w:t>
      </w:r>
    </w:p>
    <w:p w14:paraId="6C612678">
      <w:pPr>
        <w:spacing w:line="440" w:lineRule="exact"/>
        <w:rPr>
          <w:rFonts w:ascii="仿宋" w:hAnsi="仿宋" w:eastAsia="仿宋" w:cs="仿宋"/>
          <w:b/>
          <w:color w:val="000000" w:themeColor="text1"/>
          <w:sz w:val="24"/>
        </w:rPr>
      </w:pPr>
    </w:p>
    <w:p w14:paraId="5330A3D8">
      <w:p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3.付款方式</w:t>
      </w:r>
    </w:p>
    <w:p w14:paraId="088CCB5D">
      <w:pPr>
        <w:spacing w:line="440" w:lineRule="exact"/>
        <w:rPr>
          <w:rFonts w:ascii="仿宋" w:hAnsi="仿宋" w:eastAsia="仿宋" w:cs="仿宋"/>
          <w:color w:val="000000"/>
          <w:sz w:val="24"/>
        </w:rPr>
      </w:pPr>
      <w:r>
        <w:rPr>
          <w:rFonts w:hint="eastAsia" w:ascii="仿宋" w:hAnsi="仿宋" w:eastAsia="仿宋" w:cs="仿宋"/>
          <w:color w:val="000000"/>
          <w:sz w:val="24"/>
        </w:rPr>
        <w:t>★3.1本合同的每笔款项以人民币转账方式支付，合同设备到采购人指定地点交付并完成安装，验收合格后，中标单位凭：</w:t>
      </w:r>
    </w:p>
    <w:p w14:paraId="2436F5AE">
      <w:pPr>
        <w:spacing w:line="440" w:lineRule="exact"/>
        <w:ind w:firstLine="480" w:firstLineChars="200"/>
        <w:rPr>
          <w:rFonts w:ascii="仿宋" w:hAnsi="仿宋" w:eastAsia="仿宋" w:cs="仿宋"/>
          <w:color w:val="000000"/>
          <w:sz w:val="24"/>
        </w:rPr>
      </w:pPr>
      <w:r>
        <w:rPr>
          <w:rFonts w:hint="eastAsia" w:ascii="仿宋" w:hAnsi="仿宋" w:eastAsia="仿宋" w:cs="仿宋"/>
          <w:color w:val="000000"/>
          <w:sz w:val="24"/>
        </w:rPr>
        <w:t>（1）合同；</w:t>
      </w:r>
    </w:p>
    <w:p w14:paraId="6A250041">
      <w:pPr>
        <w:spacing w:line="440" w:lineRule="exact"/>
        <w:ind w:firstLine="480" w:firstLineChars="200"/>
        <w:rPr>
          <w:rFonts w:ascii="仿宋" w:hAnsi="仿宋" w:eastAsia="仿宋" w:cs="仿宋"/>
          <w:color w:val="000000"/>
          <w:sz w:val="24"/>
        </w:rPr>
      </w:pPr>
      <w:r>
        <w:rPr>
          <w:rFonts w:hint="eastAsia" w:ascii="仿宋" w:hAnsi="仿宋" w:eastAsia="仿宋" w:cs="仿宋"/>
          <w:color w:val="000000"/>
          <w:sz w:val="24"/>
        </w:rPr>
        <w:t>（2）验收调试合格报告（加盖采购人公章）；</w:t>
      </w:r>
    </w:p>
    <w:p w14:paraId="23047B9A">
      <w:pPr>
        <w:spacing w:line="440" w:lineRule="exact"/>
        <w:ind w:firstLine="480" w:firstLineChars="200"/>
        <w:rPr>
          <w:rFonts w:ascii="仿宋" w:hAnsi="仿宋" w:eastAsia="仿宋" w:cs="仿宋"/>
          <w:color w:val="000000"/>
          <w:sz w:val="24"/>
        </w:rPr>
      </w:pPr>
      <w:r>
        <w:rPr>
          <w:rFonts w:hint="eastAsia" w:ascii="仿宋" w:hAnsi="仿宋" w:eastAsia="仿宋" w:cs="仿宋"/>
          <w:color w:val="000000"/>
          <w:sz w:val="24"/>
        </w:rPr>
        <w:t>（3）中标供应商开具的正式发票（加盖发票专用章）。</w:t>
      </w:r>
    </w:p>
    <w:p w14:paraId="1E3A17D8">
      <w:pPr>
        <w:spacing w:line="440" w:lineRule="exact"/>
        <w:rPr>
          <w:rFonts w:ascii="仿宋" w:hAnsi="仿宋" w:eastAsia="仿宋" w:cs="仿宋"/>
          <w:color w:val="000000" w:themeColor="text1"/>
          <w:sz w:val="24"/>
        </w:rPr>
      </w:pPr>
      <w:r>
        <w:rPr>
          <w:rFonts w:hint="eastAsia" w:ascii="仿宋" w:hAnsi="仿宋" w:eastAsia="仿宋" w:cs="仿宋"/>
          <w:color w:val="000000"/>
          <w:sz w:val="24"/>
        </w:rPr>
        <w:t>★3.2</w:t>
      </w:r>
      <w:r>
        <w:rPr>
          <w:rFonts w:hint="eastAsia" w:ascii="仿宋" w:hAnsi="仿宋" w:eastAsia="仿宋" w:cs="仿宋"/>
          <w:sz w:val="24"/>
        </w:rPr>
        <w:t>具体付款方式：本合同分二期支付，第一期：乙方按合同协议时间提供货物，并经协议规定的验收人员书面确认验收合格后，开具全额发票，甲方确认无误后一个月内支付合同总金额的95%的款项。第二期：合同总金额的5%的款项在</w:t>
      </w:r>
      <w:r>
        <w:rPr>
          <w:rFonts w:hint="eastAsia" w:ascii="仿宋" w:hAnsi="仿宋" w:eastAsia="仿宋" w:cs="仿宋"/>
          <w:sz w:val="24"/>
          <w:u w:val="single"/>
        </w:rPr>
        <w:t>质保期</w:t>
      </w:r>
      <w:r>
        <w:rPr>
          <w:rFonts w:hint="eastAsia" w:ascii="仿宋" w:hAnsi="仿宋" w:eastAsia="仿宋" w:cs="仿宋"/>
          <w:sz w:val="24"/>
        </w:rPr>
        <w:t>后无息支付。</w:t>
      </w:r>
    </w:p>
    <w:p w14:paraId="20CD840E">
      <w:pPr>
        <w:spacing w:line="440" w:lineRule="exact"/>
      </w:pPr>
      <w:bookmarkStart w:id="6" w:name="_GoBack"/>
      <w:bookmarkEnd w:id="6"/>
    </w:p>
    <w:sectPr>
      <w:pgSz w:w="11906" w:h="16838"/>
      <w:pgMar w:top="607" w:right="720" w:bottom="607"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00007A87" w:usb1="80000000" w:usb2="00000008"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4510B9"/>
    <w:multiLevelType w:val="singleLevel"/>
    <w:tmpl w:val="D44510B9"/>
    <w:lvl w:ilvl="0" w:tentative="0">
      <w:start w:val="1"/>
      <w:numFmt w:val="decimal"/>
      <w:lvlText w:val="%1."/>
      <w:lvlJc w:val="left"/>
      <w:pPr>
        <w:ind w:left="425" w:hanging="425"/>
      </w:pPr>
      <w:rPr>
        <w:rFonts w:hint="default"/>
      </w:rPr>
    </w:lvl>
  </w:abstractNum>
  <w:abstractNum w:abstractNumId="1">
    <w:nsid w:val="1E7E8738"/>
    <w:multiLevelType w:val="singleLevel"/>
    <w:tmpl w:val="1E7E8738"/>
    <w:lvl w:ilvl="0" w:tentative="0">
      <w:start w:val="1"/>
      <w:numFmt w:val="chineseCounting"/>
      <w:suff w:val="nothing"/>
      <w:lvlText w:val="%1、"/>
      <w:lvlJc w:val="left"/>
      <w:rPr>
        <w:rFonts w:hint="eastAsia"/>
      </w:rPr>
    </w:lvl>
  </w:abstractNum>
  <w:abstractNum w:abstractNumId="2">
    <w:nsid w:val="2104602D"/>
    <w:multiLevelType w:val="multilevel"/>
    <w:tmpl w:val="2104602D"/>
    <w:lvl w:ilvl="0" w:tentative="0">
      <w:start w:val="2"/>
      <w:numFmt w:val="decimal"/>
      <w:lvlText w:val="%1、"/>
      <w:lvlJc w:val="left"/>
      <w:pPr>
        <w:ind w:left="360" w:hanging="36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A2A3930"/>
    <w:multiLevelType w:val="singleLevel"/>
    <w:tmpl w:val="2A2A3930"/>
    <w:lvl w:ilvl="0" w:tentative="0">
      <w:start w:val="1"/>
      <w:numFmt w:val="decimal"/>
      <w:lvlText w:val="(%1)"/>
      <w:lvlJc w:val="left"/>
      <w:pPr>
        <w:ind w:left="425" w:hanging="425"/>
      </w:pPr>
      <w:rPr>
        <w:rFonts w:hint="default"/>
      </w:rPr>
    </w:lvl>
  </w:abstractNum>
  <w:abstractNum w:abstractNumId="4">
    <w:nsid w:val="3CC1C2D7"/>
    <w:multiLevelType w:val="singleLevel"/>
    <w:tmpl w:val="3CC1C2D7"/>
    <w:lvl w:ilvl="0" w:tentative="0">
      <w:start w:val="1"/>
      <w:numFmt w:val="chineseCounting"/>
      <w:suff w:val="nothing"/>
      <w:lvlText w:val="%1、"/>
      <w:lvlJc w:val="left"/>
      <w:rPr>
        <w:rFonts w:hint="eastAsia"/>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YxZDQzYjgzYjkzNTUwYWVmYTAyNDM3MGRjMjQ1NWYifQ=="/>
  </w:docVars>
  <w:rsids>
    <w:rsidRoot w:val="0021765C"/>
    <w:rsid w:val="00006B23"/>
    <w:rsid w:val="00101055"/>
    <w:rsid w:val="00172098"/>
    <w:rsid w:val="001A2E0A"/>
    <w:rsid w:val="001C3436"/>
    <w:rsid w:val="0021765C"/>
    <w:rsid w:val="00293342"/>
    <w:rsid w:val="002D465D"/>
    <w:rsid w:val="0035345C"/>
    <w:rsid w:val="003A3903"/>
    <w:rsid w:val="003F4B3D"/>
    <w:rsid w:val="00527C0D"/>
    <w:rsid w:val="00544162"/>
    <w:rsid w:val="005459E1"/>
    <w:rsid w:val="0063702E"/>
    <w:rsid w:val="00697BB0"/>
    <w:rsid w:val="00714732"/>
    <w:rsid w:val="00857394"/>
    <w:rsid w:val="00857CF3"/>
    <w:rsid w:val="00860BDF"/>
    <w:rsid w:val="00914200"/>
    <w:rsid w:val="009347C6"/>
    <w:rsid w:val="00987B50"/>
    <w:rsid w:val="009B3606"/>
    <w:rsid w:val="009E2D17"/>
    <w:rsid w:val="00A073B6"/>
    <w:rsid w:val="00A25AA4"/>
    <w:rsid w:val="00B063B7"/>
    <w:rsid w:val="00BA73BA"/>
    <w:rsid w:val="00C404BE"/>
    <w:rsid w:val="00C64DF1"/>
    <w:rsid w:val="00D03E7C"/>
    <w:rsid w:val="00DD5B47"/>
    <w:rsid w:val="00DF2464"/>
    <w:rsid w:val="00ED1DC3"/>
    <w:rsid w:val="00F77392"/>
    <w:rsid w:val="01A249C3"/>
    <w:rsid w:val="01C15ED7"/>
    <w:rsid w:val="01E933D0"/>
    <w:rsid w:val="02467A44"/>
    <w:rsid w:val="027B1205"/>
    <w:rsid w:val="048653C5"/>
    <w:rsid w:val="04C2183F"/>
    <w:rsid w:val="05AE53ED"/>
    <w:rsid w:val="062976FD"/>
    <w:rsid w:val="0662564C"/>
    <w:rsid w:val="07620875"/>
    <w:rsid w:val="08940560"/>
    <w:rsid w:val="0A1B12A5"/>
    <w:rsid w:val="0A7B32AF"/>
    <w:rsid w:val="0B983A11"/>
    <w:rsid w:val="0BA01F51"/>
    <w:rsid w:val="0C583667"/>
    <w:rsid w:val="0D55237A"/>
    <w:rsid w:val="0EDA5F4A"/>
    <w:rsid w:val="11215D00"/>
    <w:rsid w:val="116F5E3C"/>
    <w:rsid w:val="11BE7D21"/>
    <w:rsid w:val="125151D8"/>
    <w:rsid w:val="1264085D"/>
    <w:rsid w:val="13092ED6"/>
    <w:rsid w:val="137C3E61"/>
    <w:rsid w:val="152E75A3"/>
    <w:rsid w:val="15D67E1A"/>
    <w:rsid w:val="15DD12EB"/>
    <w:rsid w:val="15FB5391"/>
    <w:rsid w:val="16667C55"/>
    <w:rsid w:val="16AC3025"/>
    <w:rsid w:val="18197B20"/>
    <w:rsid w:val="18297B60"/>
    <w:rsid w:val="182F3FFC"/>
    <w:rsid w:val="184F47E9"/>
    <w:rsid w:val="195B4CD4"/>
    <w:rsid w:val="19F434AB"/>
    <w:rsid w:val="19F46800"/>
    <w:rsid w:val="1A4E463B"/>
    <w:rsid w:val="1AC04D91"/>
    <w:rsid w:val="1AEC6A9B"/>
    <w:rsid w:val="1B4537E4"/>
    <w:rsid w:val="1B480550"/>
    <w:rsid w:val="1B9B3432"/>
    <w:rsid w:val="1C125497"/>
    <w:rsid w:val="1C5D648C"/>
    <w:rsid w:val="1D9E5E8E"/>
    <w:rsid w:val="1DA578BD"/>
    <w:rsid w:val="20372DFC"/>
    <w:rsid w:val="206831B1"/>
    <w:rsid w:val="22D309D5"/>
    <w:rsid w:val="23683A18"/>
    <w:rsid w:val="23E7584F"/>
    <w:rsid w:val="258D2337"/>
    <w:rsid w:val="25C97958"/>
    <w:rsid w:val="268A1BB3"/>
    <w:rsid w:val="28BF1285"/>
    <w:rsid w:val="28E70654"/>
    <w:rsid w:val="2A885D27"/>
    <w:rsid w:val="2AA33888"/>
    <w:rsid w:val="2CAA0DDE"/>
    <w:rsid w:val="2D5D7614"/>
    <w:rsid w:val="2D687FBF"/>
    <w:rsid w:val="2D8169D8"/>
    <w:rsid w:val="2DBE4A06"/>
    <w:rsid w:val="2E0B376C"/>
    <w:rsid w:val="2E712EDD"/>
    <w:rsid w:val="2EBD544A"/>
    <w:rsid w:val="2EE55694"/>
    <w:rsid w:val="2F4263DE"/>
    <w:rsid w:val="2F980E41"/>
    <w:rsid w:val="2FB36F7C"/>
    <w:rsid w:val="32A966F2"/>
    <w:rsid w:val="33CD5810"/>
    <w:rsid w:val="34326E09"/>
    <w:rsid w:val="34AF794B"/>
    <w:rsid w:val="352058F9"/>
    <w:rsid w:val="35C763F7"/>
    <w:rsid w:val="35DF56B3"/>
    <w:rsid w:val="36891F17"/>
    <w:rsid w:val="37BF4C02"/>
    <w:rsid w:val="397337AD"/>
    <w:rsid w:val="39AD7AFB"/>
    <w:rsid w:val="3A242BD4"/>
    <w:rsid w:val="3A9C4E16"/>
    <w:rsid w:val="3B150E18"/>
    <w:rsid w:val="3B856185"/>
    <w:rsid w:val="3BBF220E"/>
    <w:rsid w:val="3C5A7ECD"/>
    <w:rsid w:val="3C8138D7"/>
    <w:rsid w:val="3C963008"/>
    <w:rsid w:val="3CF8165C"/>
    <w:rsid w:val="3D961009"/>
    <w:rsid w:val="3E1A0157"/>
    <w:rsid w:val="3E353F81"/>
    <w:rsid w:val="3F196F49"/>
    <w:rsid w:val="407E146F"/>
    <w:rsid w:val="40C43099"/>
    <w:rsid w:val="41B0738E"/>
    <w:rsid w:val="42E42773"/>
    <w:rsid w:val="434A3516"/>
    <w:rsid w:val="44237489"/>
    <w:rsid w:val="446B0669"/>
    <w:rsid w:val="447A3E90"/>
    <w:rsid w:val="45815466"/>
    <w:rsid w:val="45B122E0"/>
    <w:rsid w:val="472D7E58"/>
    <w:rsid w:val="47D67E4A"/>
    <w:rsid w:val="485E43E9"/>
    <w:rsid w:val="486B153B"/>
    <w:rsid w:val="489874E4"/>
    <w:rsid w:val="48B13657"/>
    <w:rsid w:val="48F40FCD"/>
    <w:rsid w:val="49141C2A"/>
    <w:rsid w:val="49353FAE"/>
    <w:rsid w:val="49FF2642"/>
    <w:rsid w:val="4A5847C1"/>
    <w:rsid w:val="4ABE2B1B"/>
    <w:rsid w:val="4C5940F9"/>
    <w:rsid w:val="4CB53FCD"/>
    <w:rsid w:val="4CE92AE1"/>
    <w:rsid w:val="4D3E32D4"/>
    <w:rsid w:val="4D51185E"/>
    <w:rsid w:val="4DFF7635"/>
    <w:rsid w:val="4E4B5067"/>
    <w:rsid w:val="4EDE287A"/>
    <w:rsid w:val="4EF626EF"/>
    <w:rsid w:val="4F4C0510"/>
    <w:rsid w:val="4FEB0AE2"/>
    <w:rsid w:val="513F009D"/>
    <w:rsid w:val="516D03D0"/>
    <w:rsid w:val="51CA70EA"/>
    <w:rsid w:val="53223453"/>
    <w:rsid w:val="54B34A9B"/>
    <w:rsid w:val="54C41E6B"/>
    <w:rsid w:val="562C6AB3"/>
    <w:rsid w:val="56633810"/>
    <w:rsid w:val="5670574F"/>
    <w:rsid w:val="56AB1A08"/>
    <w:rsid w:val="56CF2CD9"/>
    <w:rsid w:val="57AC4455"/>
    <w:rsid w:val="58F06F37"/>
    <w:rsid w:val="59480742"/>
    <w:rsid w:val="596334BB"/>
    <w:rsid w:val="5B06785A"/>
    <w:rsid w:val="5B576610"/>
    <w:rsid w:val="5C9522CF"/>
    <w:rsid w:val="5CEB018E"/>
    <w:rsid w:val="5D1761F3"/>
    <w:rsid w:val="5D4446FE"/>
    <w:rsid w:val="5EA36E58"/>
    <w:rsid w:val="5EC71180"/>
    <w:rsid w:val="5F580C6B"/>
    <w:rsid w:val="5F585957"/>
    <w:rsid w:val="5F7A755A"/>
    <w:rsid w:val="5F8F08C0"/>
    <w:rsid w:val="5FA44E0F"/>
    <w:rsid w:val="5FE15E62"/>
    <w:rsid w:val="60122426"/>
    <w:rsid w:val="60182200"/>
    <w:rsid w:val="60743588"/>
    <w:rsid w:val="60872EF7"/>
    <w:rsid w:val="60ED3004"/>
    <w:rsid w:val="61F160E0"/>
    <w:rsid w:val="628D32EA"/>
    <w:rsid w:val="63895A12"/>
    <w:rsid w:val="644C371A"/>
    <w:rsid w:val="64B61FC6"/>
    <w:rsid w:val="650F04DD"/>
    <w:rsid w:val="668E3985"/>
    <w:rsid w:val="66AF192B"/>
    <w:rsid w:val="67302F6D"/>
    <w:rsid w:val="6741119A"/>
    <w:rsid w:val="677850FC"/>
    <w:rsid w:val="6AC879A3"/>
    <w:rsid w:val="6C1727C7"/>
    <w:rsid w:val="6C1D026B"/>
    <w:rsid w:val="6C40415C"/>
    <w:rsid w:val="6C851FDC"/>
    <w:rsid w:val="6DCA297E"/>
    <w:rsid w:val="6E7D7016"/>
    <w:rsid w:val="6EE6418B"/>
    <w:rsid w:val="6F8010C8"/>
    <w:rsid w:val="6F957CEC"/>
    <w:rsid w:val="6FB54CDB"/>
    <w:rsid w:val="70045C19"/>
    <w:rsid w:val="706F7E0C"/>
    <w:rsid w:val="71F07CE7"/>
    <w:rsid w:val="73A94275"/>
    <w:rsid w:val="73C966C4"/>
    <w:rsid w:val="74A86E06"/>
    <w:rsid w:val="7547180C"/>
    <w:rsid w:val="77A6081B"/>
    <w:rsid w:val="78192432"/>
    <w:rsid w:val="7873205D"/>
    <w:rsid w:val="78EF7DAC"/>
    <w:rsid w:val="79070A07"/>
    <w:rsid w:val="79907C4E"/>
    <w:rsid w:val="79A3457A"/>
    <w:rsid w:val="79B30757"/>
    <w:rsid w:val="7A5F2F89"/>
    <w:rsid w:val="7A6660F8"/>
    <w:rsid w:val="7A903C7E"/>
    <w:rsid w:val="7AFB2199"/>
    <w:rsid w:val="7B47043A"/>
    <w:rsid w:val="7B4C229B"/>
    <w:rsid w:val="7B69139A"/>
    <w:rsid w:val="7B6A77B1"/>
    <w:rsid w:val="7BB00769"/>
    <w:rsid w:val="7BDC306D"/>
    <w:rsid w:val="7C83261F"/>
    <w:rsid w:val="7C853D90"/>
    <w:rsid w:val="7DE70FFB"/>
    <w:rsid w:val="7E494CBC"/>
    <w:rsid w:val="7E7B2990"/>
    <w:rsid w:val="7EB80F3B"/>
    <w:rsid w:val="7FED2EC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spacing w:line="360" w:lineRule="auto"/>
      <w:ind w:firstLine="420"/>
    </w:pPr>
    <w:rPr>
      <w:rFonts w:ascii="宋体"/>
    </w:rPr>
  </w:style>
  <w:style w:type="paragraph" w:styleId="4">
    <w:name w:val="Body Text"/>
    <w:basedOn w:val="1"/>
    <w:next w:val="5"/>
    <w:qFormat/>
    <w:uiPriority w:val="0"/>
    <w:pPr>
      <w:spacing w:after="120"/>
    </w:pPr>
  </w:style>
  <w:style w:type="paragraph" w:styleId="5">
    <w:name w:val="toc 5"/>
    <w:basedOn w:val="1"/>
    <w:next w:val="1"/>
    <w:qFormat/>
    <w:uiPriority w:val="0"/>
    <w:pPr>
      <w:ind w:left="1680" w:leftChars="800"/>
    </w:p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2"/>
    <w:basedOn w:val="1"/>
    <w:semiHidden/>
    <w:unhideWhenUsed/>
    <w:qFormat/>
    <w:uiPriority w:val="99"/>
    <w:pPr>
      <w:spacing w:after="120" w:line="480" w:lineRule="auto"/>
    </w:pPr>
  </w:style>
  <w:style w:type="table" w:styleId="10">
    <w:name w:val="Table Grid"/>
    <w:basedOn w:val="9"/>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styleId="12">
    <w:name w:val="List Paragraph"/>
    <w:basedOn w:val="1"/>
    <w:qFormat/>
    <w:uiPriority w:val="34"/>
    <w:pPr>
      <w:ind w:firstLine="420" w:firstLineChars="200"/>
    </w:pPr>
  </w:style>
  <w:style w:type="character" w:customStyle="1" w:styleId="13">
    <w:name w:val="Anrede1IhrZeichen"/>
    <w:basedOn w:val="11"/>
    <w:qFormat/>
    <w:uiPriority w:val="0"/>
    <w:rPr>
      <w:rFonts w:ascii="Arial" w:hAnsi="Arial"/>
      <w:sz w:val="20"/>
    </w:rPr>
  </w:style>
  <w:style w:type="paragraph" w:customStyle="1" w:styleId="14">
    <w:name w:val="H-TextFormat"/>
    <w:qFormat/>
    <w:uiPriority w:val="99"/>
    <w:pPr>
      <w:autoSpaceDE w:val="0"/>
      <w:autoSpaceDN w:val="0"/>
      <w:adjustRightInd w:val="0"/>
    </w:pPr>
    <w:rPr>
      <w:rFonts w:ascii="Arial" w:hAnsi="Arial" w:eastAsia="宋体" w:cs="Arial"/>
      <w:sz w:val="22"/>
      <w:szCs w:val="22"/>
      <w:lang w:val="en-US" w:eastAsia="en-US" w:bidi="ar-SA"/>
    </w:rPr>
  </w:style>
  <w:style w:type="character" w:customStyle="1" w:styleId="15">
    <w:name w:val="页眉 Char"/>
    <w:basedOn w:val="11"/>
    <w:link w:val="7"/>
    <w:qFormat/>
    <w:uiPriority w:val="0"/>
    <w:rPr>
      <w:rFonts w:ascii="Times New Roman" w:hAnsi="Times New Roman" w:eastAsia="宋体" w:cs="Times New Roman"/>
      <w:kern w:val="2"/>
      <w:sz w:val="18"/>
      <w:szCs w:val="18"/>
    </w:rPr>
  </w:style>
  <w:style w:type="paragraph" w:customStyle="1" w:styleId="1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1347</Words>
  <Characters>1384</Characters>
  <Lines>5</Lines>
  <Paragraphs>1</Paragraphs>
  <TotalTime>0</TotalTime>
  <ScaleCrop>false</ScaleCrop>
  <LinksUpToDate>false</LinksUpToDate>
  <CharactersWithSpaces>1439</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2020-12-22T01:16:00Z</dcterms:created>
  <dc:creator>2420</dc:creator>
  <cp:lastModifiedBy>Francie_Mak</cp:lastModifiedBy>
  <dcterms:modified xsi:type="dcterms:W3CDTF">2025-09-28T02:39:02Z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3D822DBC6B0043ACAB372B0AB2E84D24</vt:lpwstr>
  </property>
  <property fmtid="{D5CDD505-2E9C-101B-9397-08002B2CF9AE}" pid="4" name="KSOTemplateDocerSaveRecord">
    <vt:lpwstr>eyJoZGlkIjoiOWYxZDQzYjgzYjkzNTUwYWVmYTAyNDM3MGRjMjQ1NWYiLCJ1c2VySWQiOiI5NTU3MjQ1NzEifQ==</vt:lpwstr>
  </property>
</Properties>
</file>